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8D" w:rsidRDefault="002B0C8D" w:rsidP="002B0C8D">
      <w:pPr>
        <w:tabs>
          <w:tab w:val="left" w:pos="1134"/>
        </w:tabs>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Администрация ЗАТО Северск объявляет о проведении конкурса на предоставление субсидии на финансовое обеспечение затрат, возникающих при реализации стартующих предпринимательских проектов субъектам малого и среднего предпринимательства ЗАТО Северск, вновь зарегистрированным </w:t>
      </w:r>
      <w:r>
        <w:rPr>
          <w:rFonts w:ascii="Times New Roman" w:eastAsiaTheme="minorHAnsi" w:hAnsi="Times New Roman"/>
          <w:color w:val="000000" w:themeColor="text1"/>
          <w:sz w:val="24"/>
          <w:szCs w:val="24"/>
        </w:rPr>
        <w:t xml:space="preserve">или действующим на дату подачи заявки на конкурс менее двух лет </w:t>
      </w:r>
      <w:r>
        <w:rPr>
          <w:rFonts w:ascii="Times New Roman" w:hAnsi="Times New Roman"/>
          <w:color w:val="000000" w:themeColor="text1"/>
          <w:sz w:val="24"/>
          <w:szCs w:val="24"/>
        </w:rPr>
        <w:t xml:space="preserve">и осуществляющим деятельность на территории ЗАТО Северск. </w:t>
      </w:r>
    </w:p>
    <w:p w:rsidR="002B0C8D" w:rsidRDefault="002B0C8D" w:rsidP="002B0C8D">
      <w:pPr>
        <w:tabs>
          <w:tab w:val="left" w:pos="1134"/>
        </w:tabs>
        <w:ind w:firstLine="709"/>
        <w:jc w:val="both"/>
        <w:rPr>
          <w:rFonts w:ascii="Times New Roman" w:hAnsi="Times New Roman"/>
          <w:bCs/>
          <w:sz w:val="24"/>
          <w:szCs w:val="24"/>
        </w:rPr>
      </w:pPr>
      <w:r>
        <w:rPr>
          <w:rFonts w:ascii="Times New Roman" w:hAnsi="Times New Roman"/>
          <w:bCs/>
          <w:sz w:val="24"/>
          <w:szCs w:val="24"/>
        </w:rPr>
        <w:t>Максимальный объем средств, предоставляемых в форме субсидии одному получателю субсидии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700 тыс. руб.</w:t>
      </w:r>
    </w:p>
    <w:p w:rsidR="002B0C8D" w:rsidRDefault="002B0C8D" w:rsidP="002B0C8D">
      <w:pPr>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u w:val="single"/>
        </w:rPr>
        <w:t>Дата и время начала приема заявок</w:t>
      </w:r>
      <w:r>
        <w:rPr>
          <w:rFonts w:ascii="Times New Roman" w:eastAsiaTheme="minorHAnsi" w:hAnsi="Times New Roman"/>
          <w:color w:val="000000" w:themeColor="text1"/>
          <w:sz w:val="24"/>
          <w:szCs w:val="24"/>
        </w:rPr>
        <w:t xml:space="preserve"> – 8:30 часов 10 июля 2023 года.</w:t>
      </w:r>
    </w:p>
    <w:p w:rsidR="002B0C8D" w:rsidRDefault="002B0C8D" w:rsidP="002B0C8D">
      <w:pPr>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u w:val="single"/>
        </w:rPr>
        <w:t>Дата и время окончания приема заявок</w:t>
      </w:r>
      <w:r>
        <w:rPr>
          <w:rFonts w:ascii="Times New Roman" w:eastAsiaTheme="minorHAnsi" w:hAnsi="Times New Roman"/>
          <w:color w:val="000000" w:themeColor="text1"/>
          <w:sz w:val="24"/>
          <w:szCs w:val="24"/>
        </w:rPr>
        <w:t xml:space="preserve"> – </w:t>
      </w:r>
      <w:r w:rsidR="004525A7" w:rsidRPr="004525A7">
        <w:rPr>
          <w:rFonts w:ascii="Times New Roman" w:eastAsiaTheme="minorHAnsi" w:hAnsi="Times New Roman"/>
          <w:color w:val="000000" w:themeColor="text1"/>
          <w:sz w:val="24"/>
          <w:szCs w:val="24"/>
        </w:rPr>
        <w:t>16</w:t>
      </w:r>
      <w:r w:rsidR="004525A7">
        <w:rPr>
          <w:rFonts w:ascii="Times New Roman" w:eastAsiaTheme="minorHAnsi" w:hAnsi="Times New Roman"/>
          <w:color w:val="000000" w:themeColor="text1"/>
          <w:sz w:val="24"/>
          <w:szCs w:val="24"/>
        </w:rPr>
        <w:t>:15</w:t>
      </w:r>
      <w:r>
        <w:rPr>
          <w:rFonts w:ascii="Times New Roman" w:eastAsiaTheme="minorHAnsi" w:hAnsi="Times New Roman"/>
          <w:color w:val="000000" w:themeColor="text1"/>
          <w:sz w:val="24"/>
          <w:szCs w:val="24"/>
        </w:rPr>
        <w:t xml:space="preserve"> часов </w:t>
      </w:r>
      <w:r w:rsidR="004525A7" w:rsidRPr="004525A7">
        <w:rPr>
          <w:rFonts w:ascii="Times New Roman" w:eastAsiaTheme="minorHAnsi" w:hAnsi="Times New Roman"/>
          <w:color w:val="000000" w:themeColor="text1"/>
          <w:sz w:val="24"/>
          <w:szCs w:val="24"/>
        </w:rPr>
        <w:t>11</w:t>
      </w:r>
      <w:r>
        <w:rPr>
          <w:rFonts w:ascii="Times New Roman" w:eastAsiaTheme="minorHAnsi" w:hAnsi="Times New Roman"/>
          <w:color w:val="000000" w:themeColor="text1"/>
          <w:sz w:val="24"/>
          <w:szCs w:val="24"/>
        </w:rPr>
        <w:t xml:space="preserve"> августа 2023 года.</w:t>
      </w:r>
    </w:p>
    <w:p w:rsidR="002B0C8D" w:rsidRDefault="002B0C8D" w:rsidP="002B0C8D">
      <w:pPr>
        <w:pStyle w:val="a5"/>
        <w:ind w:left="0" w:firstLine="709"/>
        <w:jc w:val="both"/>
        <w:rPr>
          <w:rFonts w:ascii="Times New Roman" w:hAnsi="Times New Roman"/>
          <w:color w:val="000000"/>
          <w:sz w:val="24"/>
          <w:szCs w:val="24"/>
        </w:rPr>
      </w:pPr>
      <w:r>
        <w:rPr>
          <w:rFonts w:ascii="Times New Roman" w:hAnsi="Times New Roman"/>
          <w:color w:val="000000"/>
          <w:sz w:val="24"/>
          <w:szCs w:val="24"/>
          <w:u w:val="single"/>
        </w:rPr>
        <w:t>Организатор конкурса</w:t>
      </w:r>
      <w:r>
        <w:rPr>
          <w:rFonts w:ascii="Times New Roman" w:hAnsi="Times New Roman"/>
          <w:color w:val="000000"/>
          <w:sz w:val="24"/>
          <w:szCs w:val="24"/>
        </w:rPr>
        <w:t xml:space="preserve">: Администрация ЗАТО Северск. </w:t>
      </w:r>
      <w:r>
        <w:rPr>
          <w:rFonts w:ascii="Times New Roman" w:hAnsi="Times New Roman"/>
          <w:sz w:val="24"/>
          <w:szCs w:val="24"/>
        </w:rPr>
        <w:t>Уполномоченным органом по организации и проведению конкурса является Комитет экономического развития Администрации ЗАТО Северск.</w:t>
      </w:r>
    </w:p>
    <w:p w:rsidR="002B0C8D" w:rsidRDefault="002B0C8D" w:rsidP="002B0C8D">
      <w:pPr>
        <w:pStyle w:val="a5"/>
        <w:ind w:left="0" w:firstLine="709"/>
        <w:jc w:val="both"/>
        <w:rPr>
          <w:rFonts w:ascii="Times New Roman" w:hAnsi="Times New Roman"/>
          <w:color w:val="000000"/>
          <w:sz w:val="24"/>
          <w:szCs w:val="24"/>
        </w:rPr>
      </w:pPr>
      <w:r>
        <w:rPr>
          <w:rFonts w:ascii="Times New Roman" w:hAnsi="Times New Roman"/>
          <w:color w:val="000000"/>
          <w:sz w:val="24"/>
          <w:szCs w:val="24"/>
          <w:u w:val="single"/>
        </w:rPr>
        <w:t>Заявки принимаются по адресу</w:t>
      </w:r>
      <w:r>
        <w:rPr>
          <w:rFonts w:ascii="Times New Roman" w:hAnsi="Times New Roman"/>
          <w:color w:val="000000"/>
          <w:sz w:val="24"/>
          <w:szCs w:val="24"/>
        </w:rPr>
        <w:t>: 636000, Томская область, ЗАТО Северск, г. Северск, просп. Коммунистический, д. 51, кабинеты 305, 318, 330, в часы работы Администрации ЗАТО Северск с понедельника по четверг с 8:30 до 12:30, с 13:15 до 17:30 и в пятницу с 8:30 до 12:30, с 13:15 до 16:15.</w:t>
      </w:r>
    </w:p>
    <w:p w:rsidR="002B0C8D" w:rsidRDefault="002B0C8D" w:rsidP="002B0C8D">
      <w:pPr>
        <w:pStyle w:val="a5"/>
        <w:ind w:left="0" w:firstLine="709"/>
        <w:jc w:val="both"/>
        <w:rPr>
          <w:rFonts w:ascii="Times New Roman" w:hAnsi="Times New Roman"/>
          <w:color w:val="000000" w:themeColor="text1"/>
          <w:sz w:val="24"/>
          <w:szCs w:val="24"/>
        </w:rPr>
      </w:pPr>
      <w:r>
        <w:rPr>
          <w:rFonts w:ascii="Times New Roman" w:hAnsi="Times New Roman"/>
          <w:color w:val="000000"/>
          <w:sz w:val="24"/>
          <w:szCs w:val="24"/>
          <w:u w:val="single"/>
        </w:rPr>
        <w:t>Адрес электронной почты Организатора</w:t>
      </w:r>
      <w:r>
        <w:rPr>
          <w:rFonts w:ascii="Times New Roman" w:hAnsi="Times New Roman"/>
          <w:color w:val="000000"/>
          <w:sz w:val="24"/>
          <w:szCs w:val="24"/>
        </w:rPr>
        <w:t xml:space="preserve">: </w:t>
      </w:r>
      <w:r>
        <w:rPr>
          <w:rFonts w:ascii="Times New Roman" w:hAnsi="Times New Roman"/>
          <w:color w:val="000000"/>
          <w:sz w:val="24"/>
          <w:szCs w:val="24"/>
          <w:lang w:val="en-US"/>
        </w:rPr>
        <w:t>karavaeva</w:t>
      </w:r>
      <w:r>
        <w:rPr>
          <w:rFonts w:ascii="Times New Roman" w:hAnsi="Times New Roman"/>
          <w:color w:val="000000"/>
          <w:sz w:val="24"/>
          <w:szCs w:val="24"/>
        </w:rPr>
        <w:t>@</w:t>
      </w:r>
      <w:r>
        <w:rPr>
          <w:rFonts w:ascii="Times New Roman" w:hAnsi="Times New Roman"/>
          <w:color w:val="000000"/>
          <w:sz w:val="24"/>
          <w:szCs w:val="24"/>
          <w:lang w:val="en-US"/>
        </w:rPr>
        <w:t>seversknet</w:t>
      </w:r>
      <w:r>
        <w:rPr>
          <w:rFonts w:ascii="Times New Roman" w:hAnsi="Times New Roman"/>
          <w:color w:val="000000"/>
          <w:sz w:val="24"/>
          <w:szCs w:val="24"/>
        </w:rPr>
        <w:t>.</w:t>
      </w:r>
      <w:r>
        <w:rPr>
          <w:rFonts w:ascii="Times New Roman" w:hAnsi="Times New Roman"/>
          <w:color w:val="000000"/>
          <w:sz w:val="24"/>
          <w:szCs w:val="24"/>
          <w:lang w:val="en-US"/>
        </w:rPr>
        <w:t>ru</w:t>
      </w:r>
      <w:r>
        <w:rPr>
          <w:rFonts w:ascii="Times New Roman" w:hAnsi="Times New Roman"/>
          <w:color w:val="000000"/>
          <w:sz w:val="24"/>
          <w:szCs w:val="24"/>
        </w:rPr>
        <w:t>.</w:t>
      </w:r>
    </w:p>
    <w:p w:rsidR="002B0C8D" w:rsidRDefault="002B0C8D" w:rsidP="002B0C8D">
      <w:pPr>
        <w:pStyle w:val="a4"/>
        <w:ind w:firstLine="709"/>
        <w:jc w:val="both"/>
        <w:rPr>
          <w:color w:val="000000" w:themeColor="text1"/>
          <w:sz w:val="24"/>
          <w:szCs w:val="24"/>
          <w:u w:val="single"/>
        </w:rPr>
      </w:pPr>
      <w:r>
        <w:rPr>
          <w:color w:val="000000" w:themeColor="text1"/>
          <w:sz w:val="24"/>
          <w:szCs w:val="24"/>
          <w:u w:val="single"/>
        </w:rPr>
        <w:t>Перечень основных затрат, подлежащих субсидированию:</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1)</w:t>
      </w:r>
      <w:r>
        <w:rPr>
          <w:rFonts w:ascii="Times New Roman" w:eastAsiaTheme="minorEastAsia" w:hAnsi="Times New Roman"/>
          <w:color w:val="000000" w:themeColor="text1"/>
          <w:sz w:val="24"/>
          <w:szCs w:val="24"/>
        </w:rPr>
        <w:t> </w:t>
      </w:r>
      <w:r>
        <w:rPr>
          <w:rFonts w:ascii="Times New Roman" w:eastAsiaTheme="minorEastAsia" w:hAnsi="Times New Roman"/>
          <w:color w:val="000000" w:themeColor="text1"/>
          <w:sz w:val="24"/>
          <w:szCs w:val="24"/>
          <w:lang w:eastAsia="en-US"/>
        </w:rPr>
        <w:t>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2) приобретение сырья и материалов, комплектующих;</w:t>
      </w:r>
    </w:p>
    <w:p w:rsidR="002B0C8D" w:rsidRDefault="002B0C8D" w:rsidP="002B0C8D">
      <w:pPr>
        <w:widowControl w:val="0"/>
        <w:autoSpaceDE w:val="0"/>
        <w:autoSpaceDN w:val="0"/>
        <w:adjustRightInd w:val="0"/>
        <w:ind w:firstLine="709"/>
        <w:jc w:val="both"/>
        <w:rPr>
          <w:rFonts w:ascii="Times New Roman" w:hAnsi="Times New Roman"/>
          <w:sz w:val="24"/>
          <w:szCs w:val="24"/>
        </w:rPr>
      </w:pPr>
      <w:r>
        <w:rPr>
          <w:rFonts w:ascii="Times New Roman" w:eastAsiaTheme="minorEastAsia" w:hAnsi="Times New Roman"/>
          <w:color w:val="000000" w:themeColor="text1"/>
          <w:sz w:val="24"/>
          <w:szCs w:val="24"/>
          <w:lang w:eastAsia="en-US"/>
        </w:rPr>
        <w:t>3) арендные платежи;</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4) расходы, связанные с продвижением собственной продукции, работ, услуг;</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5) расходы, связанные с приобретением и использованием франшиз.</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 xml:space="preserve">6) </w:t>
      </w:r>
      <w:r>
        <w:rPr>
          <w:rFonts w:ascii="Times New Roman" w:hAnsi="Times New Roman"/>
          <w:bCs/>
          <w:sz w:val="24"/>
          <w:szCs w:val="24"/>
        </w:rPr>
        <w:t>ремонт нежилого помещения, включая приобретение строительных материалов, оборудования, необходимого для ремонта помещения.</w:t>
      </w:r>
    </w:p>
    <w:p w:rsidR="002B0C8D" w:rsidRDefault="002B0C8D" w:rsidP="002B0C8D">
      <w:pPr>
        <w:pStyle w:val="a4"/>
        <w:ind w:firstLine="709"/>
        <w:jc w:val="both"/>
        <w:rPr>
          <w:rFonts w:eastAsiaTheme="minorEastAsia"/>
          <w:bCs/>
          <w:sz w:val="24"/>
          <w:szCs w:val="24"/>
        </w:rPr>
      </w:pPr>
      <w:r>
        <w:rPr>
          <w:rFonts w:eastAsiaTheme="minorEastAsia"/>
          <w:bCs/>
          <w:sz w:val="24"/>
          <w:szCs w:val="24"/>
          <w:u w:val="single"/>
        </w:rPr>
        <w:t>Результатом предоставления субсидии является</w:t>
      </w:r>
      <w:r>
        <w:rPr>
          <w:rFonts w:eastAsiaTheme="minorEastAsia"/>
          <w:bCs/>
          <w:sz w:val="24"/>
          <w:szCs w:val="24"/>
        </w:rPr>
        <w:t xml:space="preserve"> достижение следующих показателей результативности предоставления субсидии:</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EastAsia" w:hAnsi="Times New Roman"/>
          <w:bCs/>
          <w:sz w:val="24"/>
          <w:szCs w:val="24"/>
        </w:rPr>
        <w:t xml:space="preserve">- </w:t>
      </w:r>
      <w:r>
        <w:rPr>
          <w:rFonts w:ascii="Times New Roman" w:eastAsiaTheme="minorHAnsi" w:hAnsi="Times New Roman"/>
          <w:sz w:val="24"/>
          <w:szCs w:val="24"/>
          <w:lang w:eastAsia="en-US"/>
        </w:rPr>
        <w:t>количество вновь созданных рабочих мест.</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Получатель субсидии обязуется обеспечить выполнение обязательства по созданию и сохранению новых рабочих мест в соответствии с Договором о предоставлении субсидии. </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количество рабочих мест (всего), включая самозанятость (для индивидуальных предпринимателей). Данный показатель включает в себя действующие на дату подачи заявки и вновь созданные рабочие места.</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Срок сохранения действующих на дату подачи заявки и вновь созданных рабочих мест отсчитывается с даты заключения Договора о предоставлении субсидии на период не менее одного года реализации предпринимательского проекта.</w:t>
      </w:r>
    </w:p>
    <w:p w:rsidR="002B0C8D" w:rsidRDefault="002B0C8D" w:rsidP="002B0C8D">
      <w:pPr>
        <w:autoSpaceDE w:val="0"/>
        <w:autoSpaceDN w:val="0"/>
        <w:adjustRightInd w:val="0"/>
        <w:ind w:firstLine="709"/>
        <w:jc w:val="both"/>
        <w:rPr>
          <w:rFonts w:ascii="Times New Roman" w:eastAsiaTheme="minorEastAsia" w:hAnsi="Times New Roman"/>
          <w:bCs/>
          <w:sz w:val="24"/>
          <w:szCs w:val="24"/>
        </w:rPr>
      </w:pPr>
      <w:r>
        <w:rPr>
          <w:rFonts w:ascii="Times New Roman" w:eastAsiaTheme="minorHAnsi" w:hAnsi="Times New Roman"/>
          <w:sz w:val="24"/>
          <w:szCs w:val="24"/>
          <w:lang w:eastAsia="en-US"/>
        </w:rPr>
        <w:t xml:space="preserve">- </w:t>
      </w:r>
      <w:r>
        <w:rPr>
          <w:rFonts w:ascii="Times New Roman" w:eastAsiaTheme="minorEastAsia" w:hAnsi="Times New Roman"/>
          <w:bCs/>
          <w:sz w:val="24"/>
          <w:szCs w:val="24"/>
        </w:rPr>
        <w:t xml:space="preserve">размер заработной платы, установленный наемным работникам на период реализации предпринимательского проекта, но не менее </w:t>
      </w:r>
      <w:r>
        <w:rPr>
          <w:rFonts w:ascii="Times New Roman" w:hAnsi="Times New Roman"/>
          <w:sz w:val="24"/>
          <w:szCs w:val="24"/>
        </w:rPr>
        <w:t xml:space="preserve">одного года </w:t>
      </w:r>
      <w:r>
        <w:rPr>
          <w:rFonts w:ascii="Times New Roman" w:eastAsiaTheme="minorEastAsia" w:hAnsi="Times New Roman"/>
          <w:bCs/>
          <w:sz w:val="24"/>
          <w:szCs w:val="24"/>
        </w:rPr>
        <w:t>с даты заключения Договора предоставлении субсидии, должен быть не ниже установленного минимального размера оплаты труда в Томской области с учетом соответствующего районного коэффициента.</w:t>
      </w:r>
    </w:p>
    <w:p w:rsidR="002B0C8D" w:rsidRDefault="002B0C8D" w:rsidP="002B0C8D">
      <w:pPr>
        <w:pStyle w:val="a4"/>
        <w:ind w:firstLine="709"/>
        <w:jc w:val="both"/>
        <w:rPr>
          <w:color w:val="000000" w:themeColor="text1"/>
          <w:sz w:val="24"/>
          <w:szCs w:val="24"/>
        </w:rPr>
      </w:pPr>
      <w:r>
        <w:rPr>
          <w:rFonts w:eastAsiaTheme="minorEastAsia"/>
          <w:bCs/>
          <w:sz w:val="24"/>
          <w:szCs w:val="24"/>
          <w:u w:val="single"/>
        </w:rPr>
        <w:t>Также результатом предоставления субсидии является</w:t>
      </w:r>
      <w:r>
        <w:rPr>
          <w:rFonts w:eastAsiaTheme="minorEastAsia"/>
          <w:bCs/>
          <w:sz w:val="24"/>
          <w:szCs w:val="24"/>
        </w:rPr>
        <w:t xml:space="preserve"> освоение (израсходование) средств представленной субсидии в полном объеме.</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u w:val="single"/>
          <w:lang w:eastAsia="en-US"/>
        </w:rPr>
        <w:t>К участию в конкурсе допускаются субъекты малого и среднего предпринимательства, зарегистрированные и осуществляющие деятельность на территории ЗАТО Северск, которые на дату подачи заявки соответствуют требованиям</w:t>
      </w:r>
      <w:r>
        <w:rPr>
          <w:rFonts w:ascii="Times New Roman" w:eastAsiaTheme="minorEastAsia" w:hAnsi="Times New Roman"/>
          <w:color w:val="000000" w:themeColor="text1"/>
          <w:sz w:val="24"/>
          <w:szCs w:val="24"/>
          <w:lang w:eastAsia="en-US"/>
        </w:rPr>
        <w:t>:</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bookmarkStart w:id="0" w:name="P193"/>
      <w:bookmarkEnd w:id="0"/>
      <w:r>
        <w:rPr>
          <w:rFonts w:ascii="Times New Roman" w:eastAsiaTheme="minorEastAsia" w:hAnsi="Times New Roman"/>
          <w:bCs/>
          <w:sz w:val="24"/>
          <w:szCs w:val="24"/>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lastRenderedPageBreak/>
        <w:t xml:space="preserve">2) у заявителя должна отсутствовать просроченная задолженность по возврату в бюджет ЗАТО Северск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ЗАТО Северск; </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3)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2B0C8D" w:rsidRDefault="002B0C8D" w:rsidP="002B0C8D">
      <w:pPr>
        <w:widowControl w:val="0"/>
        <w:autoSpaceDE w:val="0"/>
        <w:autoSpaceDN w:val="0"/>
        <w:adjustRightInd w:val="0"/>
        <w:ind w:firstLine="709"/>
        <w:jc w:val="both"/>
      </w:pPr>
      <w:r>
        <w:rPr>
          <w:rFonts w:ascii="Times New Roman" w:eastAsiaTheme="minorEastAsia" w:hAnsi="Times New Roman"/>
          <w:bCs/>
          <w:sz w:val="24"/>
          <w:szCs w:val="24"/>
        </w:rPr>
        <w:t>4) заявитель - юридическое лицо не должен являться иностранным юридическим лицом</w:t>
      </w:r>
      <w:r>
        <w:rPr>
          <w:rFonts w:ascii="Times New Roman" w:hAnsi="Times New Roman"/>
          <w:sz w:val="24"/>
          <w:szCs w:val="24"/>
        </w:rPr>
        <w:t>,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5) заявитель не должен получать средства из бюджета ЗАТО Северск в соответствии с иными муниципальными правовыми актами на цели, указанные в пункте 3 Положения;</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6)</w:t>
      </w:r>
      <w:r>
        <w:rPr>
          <w:rFonts w:ascii="Times New Roman" w:eastAsiaTheme="minorEastAsia" w:hAnsi="Times New Roman"/>
          <w:bCs/>
          <w:spacing w:val="-42"/>
          <w:sz w:val="24"/>
          <w:szCs w:val="24"/>
        </w:rPr>
        <w:t> </w:t>
      </w:r>
      <w:r>
        <w:rPr>
          <w:rFonts w:ascii="Times New Roman" w:eastAsiaTheme="minorEastAsia" w:hAnsi="Times New Roman"/>
          <w:bCs/>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 xml:space="preserve">7) заявитель выразил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связанной с процедурой предоставления субсидии, а также согласие на обработку персональных данных (для физического лица); </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8) заявитель выразил согласие с порядком проведения конкурса, о чем указывается в заявлении на участие в конкурсе;</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9)</w:t>
      </w:r>
      <w:r>
        <w:rPr>
          <w:rFonts w:ascii="Times New Roman" w:eastAsiaTheme="minorEastAsia" w:hAnsi="Times New Roman"/>
          <w:bCs/>
          <w:spacing w:val="-56"/>
          <w:sz w:val="24"/>
          <w:szCs w:val="24"/>
        </w:rPr>
        <w:t> </w:t>
      </w:r>
      <w:r>
        <w:rPr>
          <w:rFonts w:ascii="Times New Roman" w:eastAsiaTheme="minorEastAsia" w:hAnsi="Times New Roman"/>
          <w:bCs/>
          <w:sz w:val="24"/>
          <w:szCs w:val="24"/>
        </w:rPr>
        <w:t>заявитель является субъектом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10) заявитель вновь зарегистрирован на территории ЗАТО Северск Томской области или действует на дату подачи заявки менее двух лет и осуществляет свою деятельность на территории ЗАТО Северск;</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11) заявитель - юридическое лицо или индивидуальный предприниматель должен иметь размер заработной платы, установленный работникам на период реализации предпринимательского проекта (но не менее одного года), не ниже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не ниже минимального размера оплаты труда, установленного Федеральным законом от 19 июня 2000 года № 82-ФЗ «О минимальном размере оплаты труда»), с учетом соответствующего районного коэффициента;</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 xml:space="preserve">12) заявитель обязуется вложить собственные денежные средства или произвести вложение собственных денежных средств в предпринимательский проект в объеме не менее </w:t>
      </w:r>
      <w:r>
        <w:rPr>
          <w:rFonts w:ascii="Times New Roman" w:eastAsiaTheme="minorEastAsia" w:hAnsi="Times New Roman"/>
          <w:bCs/>
          <w:sz w:val="24"/>
          <w:szCs w:val="24"/>
        </w:rPr>
        <w:br/>
      </w:r>
      <w:r>
        <w:rPr>
          <w:rFonts w:ascii="Times New Roman" w:eastAsiaTheme="minorEastAsia" w:hAnsi="Times New Roman"/>
          <w:bCs/>
          <w:sz w:val="24"/>
          <w:szCs w:val="24"/>
        </w:rPr>
        <w:lastRenderedPageBreak/>
        <w:t xml:space="preserve">20% от суммы запрашиваемой субсидии; </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13) заявитель представил предпринимательский проект в сфере производства товаров (работ, услуг), относящийся к следующим видам экономической деятельности согласно Общероссийскому классификатору видов экономической деятельности ОК 029-2014 (КДЕС Ред. 2), принятому и введенному в действие приказом Росстандарта от 31.01.2014 № 14-ст (кроме предпринимательских проектов, предусматривающих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а) раздел A. Сельское, лесное хозяйство, охота, рыболовство и рыбоводство;</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б) раздел B. Добыча полезных ископаемых;</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в) раздел C. Обрабатывающие производства (за исключением подкласса 25.4 класса 25);</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г) раздел D. Обеспечение электрической энергией, газом и паром; кондиционирование воздуха;</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д) раздел E. Водоснабжение; водоотведение, организация сбора и утилизации отходов, деятельность по ликвидации загрязнений;</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е) раздел F. Строительство;</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ж) класс 45 раздела G. Торговля оптовая и розничная; ремонт автотранспортных средств и мотоциклов;</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з) раздел H. Транспортировка и хранение;</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и) раздел I. Деятельность гостиниц и предприятий общественного питания;</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к) раздел J. Деятельность в области информации и связи;</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л) классы 71, 72, 74, 75 раздела М. Деятельность профессиональная, научная и техническая;</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м) раздел P. Образование;</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н) раздел Q. Деятельность в области здравоохранения и социальных услуг;</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о) раздел R. Деятельность в области культуры, спорта, организации досуга и развлечений;</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 xml:space="preserve">п) класс 79 раздела </w:t>
      </w:r>
      <w:r>
        <w:rPr>
          <w:rFonts w:ascii="Times New Roman" w:eastAsiaTheme="minorEastAsia" w:hAnsi="Times New Roman"/>
          <w:bCs/>
          <w:sz w:val="24"/>
          <w:szCs w:val="24"/>
          <w:lang w:val="en-US"/>
        </w:rPr>
        <w:t>N</w:t>
      </w:r>
      <w:r>
        <w:rPr>
          <w:rFonts w:ascii="Times New Roman" w:eastAsiaTheme="minorEastAsia" w:hAnsi="Times New Roman"/>
          <w:bCs/>
          <w:sz w:val="24"/>
          <w:szCs w:val="24"/>
        </w:rPr>
        <w:t>. Деятельность туристических агентств и прочих организаций, предоставляющих услуги в сфере туризма.</w:t>
      </w:r>
      <w:r>
        <w:t xml:space="preserve"> </w:t>
      </w:r>
      <w:r>
        <w:rPr>
          <w:rFonts w:ascii="Times New Roman" w:eastAsiaTheme="minorEastAsia" w:hAnsi="Times New Roman"/>
          <w:bCs/>
          <w:sz w:val="24"/>
          <w:szCs w:val="24"/>
        </w:rPr>
        <w:t>При этом деятельность ОКВЭД 79 раздела N учитывается только в отношении внутреннего туризма;»;</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 xml:space="preserve">р) классы 95 и 96 раздела </w:t>
      </w:r>
      <w:r>
        <w:rPr>
          <w:rFonts w:ascii="Times New Roman" w:eastAsiaTheme="minorEastAsia" w:hAnsi="Times New Roman"/>
          <w:bCs/>
          <w:sz w:val="24"/>
          <w:szCs w:val="24"/>
          <w:lang w:val="en-US"/>
        </w:rPr>
        <w:t>S</w:t>
      </w:r>
      <w:r>
        <w:rPr>
          <w:rFonts w:ascii="Times New Roman" w:eastAsiaTheme="minorEastAsia" w:hAnsi="Times New Roman"/>
          <w:bCs/>
          <w:sz w:val="24"/>
          <w:szCs w:val="24"/>
        </w:rPr>
        <w:t>. Предоставление прочих услуг.</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14) заявитель не получал аналогичную поддержку (поддержку,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истекли;</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15) заявитель не допускал нарушений порядка и условий оказания финансовой поддержки (субсидий, грантов), имущественной поддержки, предоставления микрозаймов на территории ЗАТО Северск или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не менее трех лет.</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u w:val="single"/>
          <w:lang w:eastAsia="en-US"/>
        </w:rPr>
        <w:t>Не допускаются к участию в конкурсе субъекты малого и среднего предпринимательства</w:t>
      </w:r>
      <w:r>
        <w:rPr>
          <w:rFonts w:ascii="Times New Roman" w:eastAsiaTheme="minorEastAsia" w:hAnsi="Times New Roman"/>
          <w:color w:val="000000" w:themeColor="text1"/>
          <w:sz w:val="24"/>
          <w:szCs w:val="24"/>
          <w:lang w:eastAsia="en-US"/>
        </w:rPr>
        <w:t>:</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2) являющиеся участниками соглашений о разделе продукции;</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3) осуществляющие предпринимательскую деятельность в сфере игорного бизнеса;</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4)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 xml:space="preserve">5)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w:t>
      </w:r>
      <w:r>
        <w:rPr>
          <w:rFonts w:ascii="Times New Roman" w:eastAsiaTheme="minorEastAsia" w:hAnsi="Times New Roman"/>
          <w:color w:val="000000" w:themeColor="text1"/>
          <w:sz w:val="24"/>
          <w:szCs w:val="24"/>
          <w:lang w:eastAsia="en-US"/>
        </w:rPr>
        <w:lastRenderedPageBreak/>
        <w:t>полезных ископаемых.</w:t>
      </w:r>
    </w:p>
    <w:p w:rsidR="002B0C8D" w:rsidRDefault="002B0C8D" w:rsidP="002B0C8D">
      <w:pPr>
        <w:widowControl w:val="0"/>
        <w:autoSpaceDE w:val="0"/>
        <w:autoSpaceDN w:val="0"/>
        <w:adjustRightInd w:val="0"/>
        <w:ind w:firstLine="709"/>
        <w:jc w:val="both"/>
        <w:rPr>
          <w:rFonts w:ascii="Times New Roman" w:eastAsiaTheme="minorEastAsia" w:hAnsi="Times New Roman"/>
          <w:color w:val="000000" w:themeColor="text1"/>
          <w:sz w:val="24"/>
          <w:szCs w:val="24"/>
          <w:lang w:eastAsia="en-US"/>
        </w:rPr>
      </w:pPr>
      <w:r>
        <w:rPr>
          <w:rFonts w:ascii="Times New Roman" w:eastAsiaTheme="minorHAnsi" w:hAnsi="Times New Roman"/>
          <w:color w:val="000000" w:themeColor="text1"/>
          <w:sz w:val="24"/>
          <w:szCs w:val="24"/>
          <w:u w:val="single"/>
          <w:lang w:eastAsia="en-US"/>
        </w:rPr>
        <w:t>Документы, входящие в состав заявки, подаваемые заявителем</w:t>
      </w:r>
      <w:r>
        <w:rPr>
          <w:rFonts w:ascii="Times New Roman" w:eastAsiaTheme="minorHAnsi" w:hAnsi="Times New Roman"/>
          <w:color w:val="000000" w:themeColor="text1"/>
          <w:sz w:val="24"/>
          <w:szCs w:val="24"/>
          <w:lang w:eastAsia="en-US"/>
        </w:rPr>
        <w:t>:</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1) юридическим лицом:</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bookmarkStart w:id="1" w:name="P214"/>
      <w:bookmarkEnd w:id="1"/>
      <w:r>
        <w:rPr>
          <w:rFonts w:ascii="Times New Roman" w:eastAsiaTheme="minorHAnsi" w:hAnsi="Times New Roman"/>
          <w:color w:val="000000" w:themeColor="text1"/>
          <w:sz w:val="24"/>
          <w:szCs w:val="24"/>
          <w:lang w:eastAsia="en-US"/>
        </w:rPr>
        <w:t>а) заявление на участие в конкурсе по прилагаемой форме 1;</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bookmarkStart w:id="2" w:name="P215"/>
      <w:bookmarkEnd w:id="2"/>
      <w:r>
        <w:rPr>
          <w:rFonts w:ascii="Times New Roman" w:eastAsiaTheme="minorHAnsi" w:hAnsi="Times New Roman"/>
          <w:color w:val="000000" w:themeColor="text1"/>
          <w:sz w:val="24"/>
          <w:szCs w:val="24"/>
          <w:lang w:eastAsia="en-US"/>
        </w:rPr>
        <w:t>б) согласие на обработку персональных данных по прилагаемой форме 2;</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bookmarkStart w:id="3" w:name="P217"/>
      <w:bookmarkEnd w:id="3"/>
      <w:r>
        <w:rPr>
          <w:rFonts w:ascii="Times New Roman" w:eastAsiaTheme="minorHAnsi" w:hAnsi="Times New Roman"/>
          <w:color w:val="000000" w:themeColor="text1"/>
          <w:sz w:val="24"/>
          <w:szCs w:val="24"/>
          <w:lang w:eastAsia="en-US"/>
        </w:rPr>
        <w:t>в) документы, подтверждающие полномочия руководителя заявителя или уполномоченного лица (в случае подписания заявки лицом, уполномоченным на это руководителем заявителя):</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копии устава или изменений в устав, удостоверенные подписью руководителя заявителя или уполномоченного им лица и печатью (при наличии);</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копии документов о назначении руководителя заявителя (протокол/решение о назначении, приказ о приеме на работу);</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копия паспорта руководителя юридического лица;</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bookmarkStart w:id="4" w:name="P224"/>
      <w:bookmarkEnd w:id="4"/>
      <w:r>
        <w:rPr>
          <w:rFonts w:ascii="Times New Roman" w:eastAsiaTheme="minorHAnsi" w:hAnsi="Times New Roman"/>
          <w:color w:val="000000" w:themeColor="text1"/>
          <w:sz w:val="24"/>
          <w:szCs w:val="24"/>
          <w:lang w:eastAsia="en-US"/>
        </w:rPr>
        <w:t>г) технико-экономическое обоснование (бизнес-план) предпринимательского проекта, претендующего на муниципальную поддержку;</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bookmarkStart w:id="5" w:name="P225"/>
      <w:bookmarkStart w:id="6" w:name="P227"/>
      <w:bookmarkEnd w:id="5"/>
      <w:bookmarkEnd w:id="6"/>
      <w:r>
        <w:rPr>
          <w:rFonts w:ascii="Times New Roman" w:eastAsiaTheme="minorHAnsi" w:hAnsi="Times New Roman"/>
          <w:color w:val="000000" w:themeColor="text1"/>
          <w:sz w:val="24"/>
          <w:szCs w:val="24"/>
          <w:lang w:eastAsia="en-US"/>
        </w:rPr>
        <w:t>д)</w:t>
      </w:r>
      <w:r>
        <w:rPr>
          <w:rFonts w:ascii="Times New Roman" w:eastAsiaTheme="minorHAnsi" w:hAnsi="Times New Roman"/>
          <w:color w:val="000000" w:themeColor="text1"/>
          <w:sz w:val="24"/>
          <w:szCs w:val="24"/>
          <w:lang w:val="en-US" w:eastAsia="en-US"/>
        </w:rPr>
        <w:t> </w:t>
      </w:r>
      <w:r>
        <w:rPr>
          <w:rFonts w:ascii="Times New Roman" w:eastAsiaTheme="minorHAnsi" w:hAnsi="Times New Roman"/>
          <w:color w:val="000000" w:themeColor="text1"/>
          <w:sz w:val="24"/>
          <w:szCs w:val="24"/>
          <w:lang w:eastAsia="en-US"/>
        </w:rPr>
        <w:t>показатели результативности предпринимательского проекта (по прилагаемой форме 3);</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е) смета расходов на реализацию предпринимательского проекта, представленного для участия в конкурсе (по прилагаемой форме 4);</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bookmarkStart w:id="7" w:name="P229"/>
      <w:bookmarkEnd w:id="7"/>
      <w:r>
        <w:rPr>
          <w:rFonts w:ascii="Times New Roman" w:eastAsiaTheme="minorHAnsi" w:hAnsi="Times New Roman"/>
          <w:color w:val="000000" w:themeColor="text1"/>
          <w:sz w:val="24"/>
          <w:szCs w:val="24"/>
          <w:lang w:eastAsia="en-US"/>
        </w:rPr>
        <w:t>ж) календарный план реализации предпринимательского проекта, представленного для участия в конкурсе (по прилагаемой форме 5);</w:t>
      </w:r>
    </w:p>
    <w:p w:rsidR="002B0C8D" w:rsidRDefault="002B0C8D" w:rsidP="002B0C8D">
      <w:pPr>
        <w:widowControl w:val="0"/>
        <w:autoSpaceDE w:val="0"/>
        <w:autoSpaceDN w:val="0"/>
        <w:adjustRightInd w:val="0"/>
        <w:ind w:firstLine="709"/>
        <w:jc w:val="both"/>
        <w:rPr>
          <w:rFonts w:ascii="Times New Roman" w:eastAsiaTheme="minorHAnsi" w:hAnsi="Times New Roman"/>
          <w:color w:val="000000" w:themeColor="text1"/>
          <w:sz w:val="24"/>
          <w:szCs w:val="24"/>
          <w:lang w:eastAsia="en-US"/>
        </w:rPr>
      </w:pPr>
      <w:bookmarkStart w:id="8" w:name="P231"/>
      <w:bookmarkStart w:id="9" w:name="P232"/>
      <w:bookmarkEnd w:id="8"/>
      <w:bookmarkEnd w:id="9"/>
      <w:r>
        <w:rPr>
          <w:rFonts w:ascii="Times New Roman" w:eastAsiaTheme="minorEastAsia" w:hAnsi="Times New Roman"/>
          <w:bCs/>
          <w:sz w:val="24"/>
          <w:szCs w:val="24"/>
        </w:rPr>
        <w:t xml:space="preserve">з) заверенные руководителем заявителя копии документов, подтверждающих вложение собственных средств в реализацию предпринимательского проекта (при вложении средств на дату подачи заявки </w:t>
      </w:r>
      <w:r>
        <w:rPr>
          <w:rFonts w:ascii="Times New Roman" w:eastAsiaTheme="minorEastAsia" w:hAnsi="Times New Roman"/>
          <w:bCs/>
          <w:sz w:val="24"/>
          <w:szCs w:val="24"/>
          <w:lang w:val="en-US"/>
        </w:rPr>
        <w:t>c</w:t>
      </w:r>
      <w:r>
        <w:rPr>
          <w:rFonts w:ascii="Times New Roman" w:eastAsiaTheme="minorEastAsia" w:hAnsi="Times New Roman"/>
          <w:bCs/>
          <w:sz w:val="24"/>
          <w:szCs w:val="24"/>
        </w:rPr>
        <w:t xml:space="preserve"> даты государственной регистрации заявителя в качестве юридического лица, но не ранее 1 января года получения субсидии) (по прилагаемой форме 4);</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и) заверенные руководителем заявителя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к) заверенные руководителем заявителя копии документов, подтверждающих аренду помещения, оплату за арендуемое помещение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2B0C8D" w:rsidRPr="00742112" w:rsidRDefault="002B0C8D" w:rsidP="002B0C8D">
      <w:pPr>
        <w:ind w:firstLine="709"/>
        <w:jc w:val="both"/>
        <w:rPr>
          <w:rFonts w:ascii="Times New Roman" w:hAnsi="Times New Roman"/>
          <w:color w:val="000000" w:themeColor="text1"/>
          <w:sz w:val="24"/>
          <w:szCs w:val="24"/>
        </w:rPr>
      </w:pPr>
      <w:r w:rsidRPr="00742112">
        <w:rPr>
          <w:rFonts w:ascii="Times New Roman" w:hAnsi="Times New Roman"/>
          <w:sz w:val="24"/>
          <w:szCs w:val="24"/>
        </w:rPr>
        <w:t xml:space="preserve">л) справка </w:t>
      </w:r>
      <w:r w:rsidRPr="00742112">
        <w:rPr>
          <w:rFonts w:ascii="Times New Roman" w:hAnsi="Times New Roman"/>
          <w:color w:val="000000" w:themeColor="text1"/>
          <w:sz w:val="24"/>
          <w:szCs w:val="24"/>
        </w:rPr>
        <w:t>о количестве работников по прилагаемой форме 8;</w:t>
      </w:r>
    </w:p>
    <w:p w:rsidR="002B0C8D" w:rsidRPr="00742112" w:rsidRDefault="002B0C8D" w:rsidP="002B0C8D">
      <w:pPr>
        <w:autoSpaceDE w:val="0"/>
        <w:autoSpaceDN w:val="0"/>
        <w:adjustRightInd w:val="0"/>
        <w:ind w:firstLine="709"/>
        <w:jc w:val="both"/>
        <w:rPr>
          <w:rFonts w:ascii="Times New Roman" w:hAnsi="Times New Roman"/>
          <w:sz w:val="24"/>
          <w:szCs w:val="24"/>
        </w:rPr>
      </w:pPr>
      <w:bookmarkStart w:id="10" w:name="P137"/>
      <w:bookmarkEnd w:id="10"/>
      <w:r w:rsidRPr="00742112">
        <w:rPr>
          <w:rFonts w:ascii="Times New Roman" w:hAnsi="Times New Roman"/>
          <w:sz w:val="24"/>
          <w:szCs w:val="24"/>
        </w:rPr>
        <w:t>м) эссе по прилагаемой форме 9;</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bookmarkStart w:id="11" w:name="P148"/>
      <w:bookmarkStart w:id="12" w:name="P149"/>
      <w:bookmarkStart w:id="13" w:name="P150"/>
      <w:bookmarkStart w:id="14" w:name="P151"/>
      <w:bookmarkEnd w:id="11"/>
      <w:bookmarkEnd w:id="12"/>
      <w:bookmarkEnd w:id="13"/>
      <w:bookmarkEnd w:id="14"/>
      <w:r w:rsidRPr="00742112">
        <w:rPr>
          <w:rFonts w:ascii="Times New Roman" w:eastAsiaTheme="minorHAnsi" w:hAnsi="Times New Roman"/>
          <w:color w:val="000000" w:themeColor="text1"/>
          <w:sz w:val="24"/>
          <w:szCs w:val="24"/>
          <w:lang w:eastAsia="en-US"/>
        </w:rPr>
        <w:t>2) индивидуальным предпринимателем:</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а) заявление на участие в конкурсе по прилагаемой форме 1;</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б) согласие на обработку персональных данных по прилагаемой форме 2;</w:t>
      </w:r>
    </w:p>
    <w:p w:rsidR="002B0C8D" w:rsidRDefault="002B0C8D" w:rsidP="002B0C8D">
      <w:pPr>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в) копия паспорта гражданина Российской Федерации (2, 3, 5 - 12 страниц паспорта) индивидуального предпринимателя (или оформленная индивидуальным предпринимателем доверенность, копия паспорта доверенного лица и индивидуального предпринимателя (2, 3, 5 - 12 страниц паспорта);</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г) технико-экономическое обоснование (бизнес-план) предпринимательского проекта, претендующего на муниципальную поддержку;</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д) показатели результативности предпринимательского проекта (по прилагаемой форме 3);</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е) смета расходов на реализацию предпринимательского проекта, представленного для участия в конкурсе (по прилагаемой форме 4);</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ж) календарный план реализации предпринимательского проекта, представленного для участия в конкурсе (по прилагаемой форме 5);</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з) </w:t>
      </w:r>
      <w:r>
        <w:rPr>
          <w:rFonts w:ascii="Times New Roman" w:eastAsiaTheme="minorEastAsia" w:hAnsi="Times New Roman"/>
          <w:bCs/>
          <w:sz w:val="24"/>
          <w:szCs w:val="24"/>
        </w:rPr>
        <w:t xml:space="preserve">заверенные индивидуальным предпринимателем копии документов, подтверждающих вложение собственных средств в реализацию предпринимательского </w:t>
      </w:r>
      <w:r>
        <w:rPr>
          <w:rFonts w:ascii="Times New Roman" w:eastAsiaTheme="minorEastAsia" w:hAnsi="Times New Roman"/>
          <w:bCs/>
          <w:sz w:val="24"/>
          <w:szCs w:val="24"/>
        </w:rPr>
        <w:lastRenderedPageBreak/>
        <w:t xml:space="preserve">проекта (при вложении средств на дату подачи заявки </w:t>
      </w:r>
      <w:r>
        <w:rPr>
          <w:rFonts w:ascii="Times New Roman" w:eastAsiaTheme="minorEastAsia" w:hAnsi="Times New Roman"/>
          <w:bCs/>
          <w:sz w:val="24"/>
          <w:szCs w:val="24"/>
          <w:lang w:val="en-US"/>
        </w:rPr>
        <w:t>c</w:t>
      </w:r>
      <w:r>
        <w:rPr>
          <w:rFonts w:ascii="Times New Roman" w:eastAsiaTheme="minorEastAsia" w:hAnsi="Times New Roman"/>
          <w:bCs/>
          <w:sz w:val="24"/>
          <w:szCs w:val="24"/>
        </w:rPr>
        <w:t xml:space="preserve"> даты государственной регистрации заявителя в качестве индивидуального предпринимателя, но не ранее 1 января года получения субсидии) по прилагаемой форме 4;</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и) заверенные индивидуальным предпринимателем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2B0C8D" w:rsidRDefault="002B0C8D" w:rsidP="002B0C8D">
      <w:pPr>
        <w:ind w:firstLine="709"/>
        <w:jc w:val="both"/>
        <w:rPr>
          <w:rFonts w:ascii="Times New Roman" w:hAnsi="Times New Roman"/>
          <w:sz w:val="24"/>
          <w:szCs w:val="24"/>
        </w:rPr>
      </w:pPr>
      <w:r>
        <w:rPr>
          <w:rFonts w:ascii="Times New Roman" w:eastAsiaTheme="minorEastAsia" w:hAnsi="Times New Roman"/>
          <w:bCs/>
          <w:sz w:val="24"/>
          <w:szCs w:val="24"/>
        </w:rPr>
        <w:t xml:space="preserve">к) </w:t>
      </w:r>
      <w:r>
        <w:rPr>
          <w:rFonts w:ascii="Times New Roman" w:hAnsi="Times New Roman"/>
          <w:sz w:val="24"/>
          <w:szCs w:val="24"/>
        </w:rPr>
        <w:t>заверенные индивидуальным предпринимателем копии документов, подтверждающих аренду помещения, оплату за арендуемое им помещение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2B0C8D" w:rsidRDefault="002B0C8D" w:rsidP="002B0C8D">
      <w:pPr>
        <w:autoSpaceDE w:val="0"/>
        <w:autoSpaceDN w:val="0"/>
        <w:adjustRightInd w:val="0"/>
        <w:ind w:firstLine="709"/>
        <w:jc w:val="both"/>
        <w:rPr>
          <w:rFonts w:ascii="Times New Roman" w:hAnsi="Times New Roman"/>
          <w:color w:val="000000" w:themeColor="text1"/>
          <w:sz w:val="24"/>
          <w:szCs w:val="24"/>
        </w:rPr>
      </w:pPr>
      <w:r>
        <w:rPr>
          <w:rFonts w:ascii="Times New Roman" w:hAnsi="Times New Roman"/>
          <w:sz w:val="24"/>
          <w:szCs w:val="24"/>
        </w:rPr>
        <w:t xml:space="preserve">л) справка </w:t>
      </w:r>
      <w:r>
        <w:rPr>
          <w:rFonts w:ascii="Times New Roman" w:hAnsi="Times New Roman"/>
          <w:color w:val="000000" w:themeColor="text1"/>
          <w:sz w:val="24"/>
          <w:szCs w:val="24"/>
        </w:rPr>
        <w:t>о количестве работников по прилагаемой форме 8. Индивидуальными предпринимателями, у которых на дату подачи заявки отсутствуют работники указанная справка не представляется;</w:t>
      </w:r>
    </w:p>
    <w:p w:rsidR="002B0C8D" w:rsidRDefault="002B0C8D" w:rsidP="002B0C8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м) эссе по прилагаемой форме 9.</w:t>
      </w:r>
    </w:p>
    <w:p w:rsidR="002B0C8D" w:rsidRDefault="002B0C8D" w:rsidP="002B0C8D">
      <w:pPr>
        <w:autoSpaceDE w:val="0"/>
        <w:autoSpaceDN w:val="0"/>
        <w:adjustRightInd w:val="0"/>
        <w:ind w:firstLine="709"/>
        <w:jc w:val="both"/>
        <w:rPr>
          <w:rFonts w:ascii="Times New Roman" w:hAnsi="Times New Roman"/>
          <w:color w:val="000000" w:themeColor="text1"/>
          <w:sz w:val="24"/>
          <w:szCs w:val="24"/>
          <w:u w:val="single"/>
        </w:rPr>
      </w:pPr>
      <w:bookmarkStart w:id="15" w:name="P233"/>
      <w:bookmarkEnd w:id="15"/>
    </w:p>
    <w:p w:rsidR="002B0C8D" w:rsidRDefault="002B0C8D" w:rsidP="002B0C8D">
      <w:pPr>
        <w:autoSpaceDE w:val="0"/>
        <w:autoSpaceDN w:val="0"/>
        <w:adjustRightInd w:val="0"/>
        <w:ind w:firstLine="709"/>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 xml:space="preserve">Порядок подачи заявки заявителем, требования к форме и содержанию заявки. </w:t>
      </w:r>
    </w:p>
    <w:p w:rsidR="002B0C8D" w:rsidRDefault="002B0C8D" w:rsidP="002B0C8D">
      <w:pPr>
        <w:autoSpaceDE w:val="0"/>
        <w:autoSpaceDN w:val="0"/>
        <w:adjustRightInd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Документы, входящие в состав заявки, заявитель представляет в одном печатном экземпляре. Документы должны быть сброшюрованы в одну папку, страницы которой должны быть пронумерованы, прошиты и заверены подписью руководителя юридического лица (</w:t>
      </w:r>
      <w:r>
        <w:rPr>
          <w:rFonts w:ascii="Times New Roman" w:eastAsiaTheme="minorHAnsi" w:hAnsi="Times New Roman"/>
          <w:color w:val="000000" w:themeColor="text1"/>
          <w:sz w:val="24"/>
          <w:szCs w:val="24"/>
          <w:lang w:eastAsia="en-US"/>
        </w:rPr>
        <w:t>уполномоченного лица) или</w:t>
      </w:r>
      <w:r>
        <w:rPr>
          <w:rFonts w:ascii="Times New Roman" w:hAnsi="Times New Roman"/>
          <w:color w:val="000000" w:themeColor="text1"/>
          <w:sz w:val="24"/>
          <w:szCs w:val="24"/>
        </w:rPr>
        <w:t xml:space="preserve"> индивидуального предпринимателя, а также скреплены печатью (при наличии). 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Документы, входящие в заявку, заявитель представляет Уполномоченному органу также в электронном виде (за исключением документов, указанных в подпунктах «б», «в», «и», «г», «з» подпунктов 1, 2 пункта 13 Положения). Документы, указанные в подпунктах «а», «д», «е», «ж», «м» подпунктов 1, 2 пункта 13 Положения, представляются в формате MS Word с расширением .doc (либо в любом другом текстовом формате). Документы, указанные в подпунктах «г», «з», «к», «л» подпунктов 1, 2 пункта 13 Положения, представляются с расширением .pdf (либо в других графических форматах).</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 подавшему заявку,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Расходы заявителя на подготовку заявки не подлежат возмещению со стороны Организатора. Заявка, представленная на конкурс, заявителю не возвращается.</w:t>
      </w:r>
    </w:p>
    <w:p w:rsidR="002B0C8D" w:rsidRDefault="002B0C8D" w:rsidP="002B0C8D">
      <w:pPr>
        <w:autoSpaceDE w:val="0"/>
        <w:autoSpaceDN w:val="0"/>
        <w:adjustRightInd w:val="0"/>
        <w:ind w:firstLine="709"/>
        <w:jc w:val="both"/>
        <w:rPr>
          <w:rFonts w:ascii="Times New Roman" w:hAnsi="Times New Roman"/>
          <w:color w:val="000000" w:themeColor="text1"/>
          <w:sz w:val="24"/>
          <w:szCs w:val="24"/>
          <w:u w:val="single"/>
        </w:rPr>
      </w:pPr>
      <w:bookmarkStart w:id="16" w:name="P177"/>
      <w:bookmarkEnd w:id="16"/>
    </w:p>
    <w:p w:rsidR="002B0C8D" w:rsidRDefault="002B0C8D" w:rsidP="002B0C8D">
      <w:pPr>
        <w:autoSpaceDE w:val="0"/>
        <w:autoSpaceDN w:val="0"/>
        <w:adjustRightInd w:val="0"/>
        <w:ind w:firstLine="709"/>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Порядок отзыва заявки и ее возврат заявителю, порядок внесения изменений в заявку.</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eastAsiaTheme="minorHAnsi" w:hAnsi="Times New Roman"/>
          <w:sz w:val="24"/>
          <w:szCs w:val="24"/>
          <w:lang w:eastAsia="en-US"/>
        </w:rPr>
        <w:t>Заявитель вправе подать только одну заявку для участия в конкурсе.</w:t>
      </w:r>
    </w:p>
    <w:p w:rsidR="002B0C8D" w:rsidRDefault="002B0C8D" w:rsidP="002B0C8D">
      <w:pPr>
        <w:widowControl w:val="0"/>
        <w:autoSpaceDE w:val="0"/>
        <w:autoSpaceDN w:val="0"/>
        <w:ind w:firstLine="709"/>
        <w:jc w:val="both"/>
        <w:rPr>
          <w:rFonts w:ascii="Times New Roman" w:eastAsiaTheme="minorHAnsi" w:hAnsi="Times New Roman"/>
          <w:sz w:val="24"/>
          <w:szCs w:val="24"/>
        </w:rPr>
      </w:pPr>
      <w:r>
        <w:rPr>
          <w:rFonts w:ascii="Times New Roman" w:eastAsiaTheme="minorHAnsi" w:hAnsi="Times New Roman"/>
          <w:sz w:val="24"/>
          <w:szCs w:val="24"/>
        </w:rPr>
        <w:t>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2B0C8D" w:rsidRDefault="002B0C8D" w:rsidP="002B0C8D">
      <w:pPr>
        <w:widowControl w:val="0"/>
        <w:autoSpaceDE w:val="0"/>
        <w:autoSpaceDN w:val="0"/>
        <w:ind w:firstLine="709"/>
        <w:jc w:val="both"/>
        <w:rPr>
          <w:rFonts w:ascii="Times New Roman" w:hAnsi="Times New Roman"/>
          <w:sz w:val="24"/>
          <w:szCs w:val="24"/>
        </w:rPr>
      </w:pPr>
      <w:r>
        <w:rPr>
          <w:rFonts w:ascii="Times New Roman" w:hAnsi="Times New Roman"/>
          <w:sz w:val="24"/>
          <w:szCs w:val="24"/>
        </w:rPr>
        <w:t>Изменения, внесенные в документы, прилагаемые к заявке, должны быть заверены лицом, подписавшим соответствующий документ.</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Основания для отказа в приеме заявки:</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заявление (форма 1) не поддается прочтению;</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не указаны фамилия индивидуального предпринимателя или наименование юридического лица, почтовый адрес;</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заявка подана с нарушениями установленного срока подачи документов;</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ненадлежащее оформление документов, представленных в составе заявки, в том числе несоблюдение порядка заверения указанных документов, предусмотренного пунктом 14 Положения.</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lastRenderedPageBreak/>
        <w:t>Уполномоченный орган в течение 15 рабочих дней со дня, следующего за датой окончания срока приема заявок, проводит анализ и оценку на соответствие заявителей требованиям, определенным в пунктах 7, 8, 12 Положения, и сопоставление заявок в соответствии с критериями, определенными в пунктах 21, 22 Положения. В случае выявления в документах, представленных в составе заявки, противоречивых сведений, Уполномоченный орган путем направления уведомления запрашивает у заявителя или из других источников дополнительные сведения, документы, подтверждающие достоверность информации, содержащейся в заявке, предоставив заявителю для устранения замечаний и представления документов 3 рабочих дня.</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p>
    <w:p w:rsidR="002B0C8D" w:rsidRDefault="002B0C8D" w:rsidP="002B0C8D">
      <w:pPr>
        <w:pStyle w:val="a4"/>
        <w:ind w:firstLine="709"/>
        <w:jc w:val="both"/>
        <w:rPr>
          <w:color w:val="000000" w:themeColor="text1"/>
          <w:sz w:val="24"/>
          <w:szCs w:val="24"/>
          <w:u w:val="single"/>
        </w:rPr>
      </w:pPr>
      <w:r>
        <w:rPr>
          <w:color w:val="000000" w:themeColor="text1"/>
          <w:sz w:val="24"/>
          <w:szCs w:val="24"/>
          <w:u w:val="single"/>
        </w:rPr>
        <w:t>Порядок анализа, оценки и сопоставления заявок.</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Анализ, оценка и сопоставление заявок осуществляются по качественным и количественным критериям с использованием балльной системы оценок по каждому критерию отдельно.</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 качественным критериям оценки заявок относятся:</w:t>
      </w:r>
    </w:p>
    <w:p w:rsidR="002B0C8D" w:rsidRPr="0027676A" w:rsidRDefault="002B0C8D" w:rsidP="002B0C8D">
      <w:pPr>
        <w:autoSpaceDE w:val="0"/>
        <w:autoSpaceDN w:val="0"/>
        <w:adjustRightInd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Pr="0027676A">
        <w:rPr>
          <w:rFonts w:ascii="Times New Roman" w:hAnsi="Times New Roman"/>
          <w:color w:val="000000" w:themeColor="text1"/>
          <w:sz w:val="24"/>
          <w:szCs w:val="24"/>
        </w:rPr>
        <w:t>детальный план реализации предпринимательского проекта: наличие ключевых разделов, раскрывающих цели бизнес-плана (в том числе, резюме проекта; описание бизнеса и продукта;</w:t>
      </w:r>
      <w:r w:rsidR="0027676A" w:rsidRPr="0027676A">
        <w:rPr>
          <w:sz w:val="24"/>
          <w:szCs w:val="24"/>
        </w:rPr>
        <w:t xml:space="preserve"> анализ рынка и план маркетинга; план производства; организационный план; финансовый план; анализ безубыточности; анализ рисков; </w:t>
      </w:r>
      <w:r w:rsidRPr="0027676A">
        <w:rPr>
          <w:rFonts w:ascii="Times New Roman" w:hAnsi="Times New Roman"/>
          <w:color w:val="000000" w:themeColor="text1"/>
          <w:sz w:val="24"/>
          <w:szCs w:val="24"/>
        </w:rPr>
        <w:t>приложения).</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sidRPr="0027676A">
        <w:rPr>
          <w:rFonts w:ascii="Times New Roman" w:hAnsi="Times New Roman"/>
          <w:color w:val="000000" w:themeColor="text1"/>
          <w:sz w:val="24"/>
          <w:szCs w:val="24"/>
        </w:rPr>
        <w:t>Оценка заявки по данному критерию осуществляется</w:t>
      </w:r>
      <w:r>
        <w:rPr>
          <w:rFonts w:ascii="Times New Roman" w:hAnsi="Times New Roman"/>
          <w:color w:val="000000" w:themeColor="text1"/>
          <w:sz w:val="24"/>
          <w:szCs w:val="24"/>
        </w:rPr>
        <w:t xml:space="preserve"> по шкале:</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0 баллов (цель бизнес-плана проекта не раскрыта, отсутствие ряда ключевых разделов бизнес-плана проекта);</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 0,1 до 0,5 балла включительно (цель бизнес-плана проекта раскрыта частично);</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 0,6 до 1 балла (цель бизнес-плана проекта раскрыта полностью, наличие ключевых разделов бизнес-плана проекта);</w:t>
      </w:r>
    </w:p>
    <w:p w:rsidR="002B0C8D" w:rsidRDefault="002B0C8D" w:rsidP="002B0C8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 обоснованная оценка потребности в материально-технических, информационных, финансовых и трудовых ресурсах и их стоимость.</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Оценка заявки по данному критерию осуществляется по шкале:</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0 баллов (оценка потребности в ресурсах не обоснована);</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 0,1 до 0,5 балла включительно (оценка потребности в ресурсах частично соответствует цели бизнес-плана проекта);</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 0,6 до 1 балла (оценка потребности в ресурсах соответствует цели бизнес-плана проекта).</w:t>
      </w:r>
      <w:bookmarkStart w:id="17" w:name="P204"/>
      <w:bookmarkEnd w:id="17"/>
    </w:p>
    <w:p w:rsidR="002B0C8D" w:rsidRDefault="002B0C8D" w:rsidP="002B0C8D">
      <w:pPr>
        <w:widowControl w:val="0"/>
        <w:autoSpaceDE w:val="0"/>
        <w:autoSpaceDN w:val="0"/>
        <w:ind w:firstLine="709"/>
        <w:jc w:val="both"/>
        <w:rPr>
          <w:rFonts w:ascii="Times New Roman" w:hAnsi="Times New Roman"/>
          <w:sz w:val="24"/>
          <w:szCs w:val="24"/>
        </w:rPr>
      </w:pPr>
      <w:r>
        <w:rPr>
          <w:rFonts w:ascii="Times New Roman" w:hAnsi="Times New Roman"/>
          <w:bCs/>
          <w:sz w:val="24"/>
          <w:szCs w:val="24"/>
        </w:rPr>
        <w:t xml:space="preserve">3) </w:t>
      </w:r>
      <w:r>
        <w:rPr>
          <w:rFonts w:ascii="Times New Roman" w:hAnsi="Times New Roman"/>
          <w:sz w:val="24"/>
          <w:szCs w:val="24"/>
        </w:rPr>
        <w:t>в случае принятия Конкурсной комиссией решения о соответствии заявки установленным требованиям проводится оценка эссе заявителя к предпринимательскому проекту, представленному для участия в конкурсе на предоставление субсидии на финансовое</w:t>
      </w:r>
    </w:p>
    <w:p w:rsidR="002B0C8D" w:rsidRDefault="002B0C8D" w:rsidP="002B0C8D">
      <w:pPr>
        <w:pStyle w:val="ConsPlusNormal0"/>
        <w:ind w:firstLine="709"/>
        <w:rPr>
          <w:rFonts w:ascii="Times New Roman" w:hAnsi="Times New Roman" w:cs="Times New Roman"/>
          <w:sz w:val="24"/>
          <w:szCs w:val="24"/>
        </w:rPr>
      </w:pPr>
      <w:r>
        <w:rPr>
          <w:rFonts w:ascii="Times New Roman" w:hAnsi="Times New Roman" w:cs="Times New Roman"/>
          <w:sz w:val="24"/>
          <w:szCs w:val="24"/>
        </w:rPr>
        <w:t>обеспечение затрат при реализации стартующих предпринимательских проектов.</w:t>
      </w:r>
    </w:p>
    <w:p w:rsidR="002B0C8D" w:rsidRDefault="002B0C8D" w:rsidP="002B0C8D">
      <w:pPr>
        <w:pStyle w:val="ConsPlusNormal0"/>
        <w:ind w:firstLine="709"/>
        <w:rPr>
          <w:rFonts w:ascii="Times New Roman" w:hAnsi="Times New Roman" w:cs="Times New Roman"/>
          <w:sz w:val="24"/>
          <w:szCs w:val="24"/>
        </w:rPr>
      </w:pPr>
      <w:r>
        <w:rPr>
          <w:rFonts w:ascii="Times New Roman" w:hAnsi="Times New Roman" w:cs="Times New Roman"/>
          <w:sz w:val="24"/>
          <w:szCs w:val="24"/>
        </w:rPr>
        <w:t>Оценка по данному критерию осуществляется по шкале:</w:t>
      </w:r>
    </w:p>
    <w:p w:rsidR="002B0C8D" w:rsidRDefault="002B0C8D" w:rsidP="002B0C8D">
      <w:pPr>
        <w:pStyle w:val="ConsPlusNormal0"/>
        <w:ind w:firstLine="709"/>
        <w:rPr>
          <w:rFonts w:ascii="Times New Roman" w:hAnsi="Times New Roman" w:cs="Times New Roman"/>
          <w:sz w:val="24"/>
          <w:szCs w:val="24"/>
        </w:rPr>
      </w:pPr>
      <w:r>
        <w:rPr>
          <w:rFonts w:ascii="Times New Roman" w:hAnsi="Times New Roman" w:cs="Times New Roman"/>
          <w:sz w:val="24"/>
          <w:szCs w:val="24"/>
        </w:rPr>
        <w:t>от 0,1 до 0,5 балла включительно (информация в эссе к предпринимательскому проекту представлена не в полном объеме);</w:t>
      </w:r>
    </w:p>
    <w:p w:rsidR="002B0C8D" w:rsidRDefault="002B0C8D" w:rsidP="002B0C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от 0,6 до 1 балла (информация в эссе к предпринимательскому проекту представлена в полном объеме в соответствии с формой 9).</w:t>
      </w:r>
    </w:p>
    <w:p w:rsidR="002B0C8D" w:rsidRDefault="002B0C8D" w:rsidP="002B0C8D">
      <w:pPr>
        <w:widowControl w:val="0"/>
        <w:autoSpaceDE w:val="0"/>
        <w:autoSpaceDN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 количественным критериям оценки заявок относятся:</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hAnsi="Times New Roman"/>
          <w:color w:val="000000" w:themeColor="text1"/>
          <w:sz w:val="24"/>
          <w:szCs w:val="24"/>
        </w:rPr>
        <w:t xml:space="preserve">1) </w:t>
      </w:r>
      <w:r>
        <w:rPr>
          <w:rFonts w:ascii="Times New Roman" w:eastAsiaTheme="minorEastAsia" w:hAnsi="Times New Roman"/>
          <w:bCs/>
          <w:sz w:val="24"/>
          <w:szCs w:val="24"/>
        </w:rPr>
        <w:t>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а) обязуется вложить – 0 баллов;</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б) в размере от 1 до 20% - 1 балл;</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в) в размере выше 20% - 2 балла;</w:t>
      </w:r>
    </w:p>
    <w:p w:rsidR="002B0C8D" w:rsidRDefault="002B0C8D" w:rsidP="002B0C8D">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 документально подтвержденное наличие рабочих мест у заявителя на дату подачи заявки:</w:t>
      </w:r>
    </w:p>
    <w:p w:rsidR="002B0C8D" w:rsidRDefault="002B0C8D" w:rsidP="002B0C8D">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размер балла равен фактическому размеру ставки;</w:t>
      </w:r>
    </w:p>
    <w:p w:rsidR="002B0C8D" w:rsidRDefault="002B0C8D" w:rsidP="002B0C8D">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 создание рабочих мест в рамках реализации предпринимательского проекта:</w:t>
      </w:r>
    </w:p>
    <w:p w:rsidR="002B0C8D" w:rsidRDefault="002B0C8D" w:rsidP="002B0C8D">
      <w:pPr>
        <w:pStyle w:val="ConsPlusNormal0"/>
        <w:ind w:firstLine="709"/>
        <w:rPr>
          <w:rFonts w:ascii="Times New Roman" w:hAnsi="Times New Roman" w:cs="Times New Roman"/>
          <w:sz w:val="24"/>
          <w:szCs w:val="24"/>
        </w:rPr>
      </w:pPr>
      <w:r>
        <w:rPr>
          <w:rFonts w:ascii="Times New Roman" w:hAnsi="Times New Roman" w:cs="Times New Roman"/>
          <w:sz w:val="24"/>
          <w:szCs w:val="24"/>
        </w:rPr>
        <w:t>размер балла равен планируемому размеру ставки.</w:t>
      </w:r>
    </w:p>
    <w:p w:rsidR="002B0C8D" w:rsidRDefault="002B0C8D" w:rsidP="002B0C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Под вновь созданным рабочим местом понимается созданная штатная (должностная) единица, включая вновь зарегистрированных индивидуальных предпринимателей, без учета работников, выполняющих обязанности по договору гражданско-правового характера (далее - ГПХ), срочному трудовому договору, в рамках реализации предпринимательского проекта.</w:t>
      </w:r>
    </w:p>
    <w:p w:rsidR="002B0C8D" w:rsidRDefault="002B0C8D" w:rsidP="002B0C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Под внутренним совместительством понимается совместительство одним и тем же работником заявителя двух и более штатных (должностных) единиц, подтвержденное трудовыми договорами с указанным заявителем;</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4) место реализации предпринимательского проекта:</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а) реализация проекта на внегородских территориях ЗАТО Северск - 2 балла;</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б) реализация проекта в бизнес-инкубаторе ЗАТО Северск - 1 балл;</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 документально подтвержденный размер минимальной заработной платы, установленный работникам, трудоустроенным на дату подачи заявки:</w:t>
      </w:r>
    </w:p>
    <w:p w:rsidR="002B0C8D" w:rsidRDefault="002B0C8D" w:rsidP="002B0C8D">
      <w:pPr>
        <w:autoSpaceDE w:val="0"/>
        <w:autoSpaceDN w:val="0"/>
        <w:adjustRightInd w:val="0"/>
        <w:ind w:firstLine="709"/>
        <w:jc w:val="both"/>
        <w:rPr>
          <w:rFonts w:ascii="Times New Roman" w:eastAsiaTheme="minorHAnsi" w:hAnsi="Times New Roman"/>
          <w:color w:val="000000" w:themeColor="text1"/>
          <w:sz w:val="24"/>
          <w:szCs w:val="24"/>
          <w:lang w:eastAsia="en-US"/>
        </w:rPr>
      </w:pPr>
      <w:r>
        <w:rPr>
          <w:rFonts w:ascii="Times New Roman" w:eastAsiaTheme="minorHAnsi" w:hAnsi="Times New Roman"/>
          <w:sz w:val="24"/>
          <w:szCs w:val="24"/>
          <w:lang w:eastAsia="en-US"/>
        </w:rPr>
        <w:t xml:space="preserve">а)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w:t>
      </w:r>
      <w:r>
        <w:rPr>
          <w:rFonts w:ascii="Times New Roman" w:eastAsiaTheme="minorHAnsi" w:hAnsi="Times New Roman"/>
          <w:color w:val="000000" w:themeColor="text1"/>
          <w:sz w:val="24"/>
          <w:szCs w:val="24"/>
          <w:lang w:eastAsia="en-US"/>
        </w:rPr>
        <w:t xml:space="preserve">Федеральным </w:t>
      </w:r>
      <w:hyperlink r:id="rId7" w:history="1">
        <w:r>
          <w:rPr>
            <w:rStyle w:val="a3"/>
            <w:rFonts w:ascii="Times New Roman" w:eastAsiaTheme="minorHAnsi" w:hAnsi="Times New Roman"/>
            <w:color w:val="000000" w:themeColor="text1"/>
            <w:sz w:val="24"/>
            <w:szCs w:val="24"/>
            <w:u w:val="none"/>
            <w:lang w:eastAsia="en-US"/>
          </w:rPr>
          <w:t>законом</w:t>
        </w:r>
      </w:hyperlink>
      <w:r>
        <w:rPr>
          <w:rFonts w:ascii="Times New Roman" w:eastAsiaTheme="minorHAnsi" w:hAnsi="Times New Roman"/>
          <w:color w:val="000000" w:themeColor="text1"/>
          <w:sz w:val="24"/>
          <w:szCs w:val="24"/>
          <w:lang w:eastAsia="en-US"/>
        </w:rPr>
        <w:t xml:space="preserve"> от 19 июня 2000 года № 82-ФЗ «О минимальном размере оплаты труда») - 0,5 балла;</w:t>
      </w:r>
    </w:p>
    <w:p w:rsidR="002B0C8D" w:rsidRDefault="002B0C8D" w:rsidP="002B0C8D">
      <w:pPr>
        <w:autoSpaceDE w:val="0"/>
        <w:autoSpaceDN w:val="0"/>
        <w:adjustRightInd w:val="0"/>
        <w:ind w:firstLine="708"/>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б)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8" w:history="1">
        <w:r>
          <w:rPr>
            <w:rStyle w:val="a3"/>
            <w:rFonts w:ascii="Times New Roman" w:eastAsiaTheme="minorHAnsi" w:hAnsi="Times New Roman"/>
            <w:color w:val="000000" w:themeColor="text1"/>
            <w:sz w:val="24"/>
            <w:szCs w:val="24"/>
            <w:u w:val="none"/>
            <w:lang w:eastAsia="en-US"/>
          </w:rPr>
          <w:t>законом</w:t>
        </w:r>
      </w:hyperlink>
      <w:r>
        <w:rPr>
          <w:rFonts w:ascii="Times New Roman" w:eastAsiaTheme="minorHAnsi" w:hAnsi="Times New Roman"/>
          <w:color w:val="000000" w:themeColor="text1"/>
          <w:sz w:val="24"/>
          <w:szCs w:val="24"/>
          <w:lang w:eastAsia="en-US"/>
        </w:rPr>
        <w:t xml:space="preserve"> от 19 июня 2000 года № 82-ФЗ «О минимальном размере оплаты труда») - 1 балл;</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 степень готовности предпринимательского проекта к внедрению:</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hAnsi="Times New Roman"/>
          <w:sz w:val="24"/>
          <w:szCs w:val="24"/>
        </w:rPr>
        <w:t>а) наличие у заявителя места реализации предпринимательского проекта - 1 балл.</w:t>
      </w:r>
    </w:p>
    <w:p w:rsidR="002B0C8D" w:rsidRDefault="002B0C8D" w:rsidP="002B0C8D">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Для целей настоящего подпункта помещения, используемые для реализации предпринимательского проекта, арендованные (субарендованные) и/или приобретенные, взятые в безвозмездное пользование, находящиеся в найме у/от взаимосвязанных по отношению к заявителю лиц, не учитываются;</w:t>
      </w:r>
    </w:p>
    <w:p w:rsidR="002B0C8D" w:rsidRDefault="002B0C8D" w:rsidP="002B0C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 наличие материально-технических ресурсов, приобретенных за счет вложения собственных средств в рамках реализации предпринимательского проекта - 1 балл.</w:t>
      </w:r>
    </w:p>
    <w:p w:rsidR="002B0C8D" w:rsidRDefault="002B0C8D" w:rsidP="002B0C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Для целей настоящего подпункта техника и оборудование, приобретенные, взятые в безвозмездное пользование, аренду у/от взаимозависимых по отношению к участнику отбора лиц; сырье и материалы, приобретенные у взаимозависимых по отношению к участнику отбора лиц, не учитываются;</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7) воздействие на окружающую среду:</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наличие вредного воздействия на окружающую среду - 0 баллов;</w:t>
      </w:r>
    </w:p>
    <w:p w:rsidR="002B0C8D" w:rsidRDefault="002B0C8D" w:rsidP="002B0C8D">
      <w:pPr>
        <w:autoSpaceDE w:val="0"/>
        <w:autoSpaceDN w:val="0"/>
        <w:adjustRightInd w:val="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б) отсутствие вредного воздействия на окружающую среду - 1 балл;</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8) дополнительный приоритет устанавливается в отношении заявителя, основной вид деятельности которого соответствует ОКВЭД 62.01, 62.02, 62.02.1, 62.02.4, 62.03.13, 62.09, 63.11.1. – 0,5 балла.</w:t>
      </w:r>
    </w:p>
    <w:p w:rsidR="002B0C8D" w:rsidRDefault="002B0C8D" w:rsidP="002B0C8D">
      <w:pPr>
        <w:tabs>
          <w:tab w:val="left" w:pos="993"/>
          <w:tab w:val="left" w:pos="1134"/>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9) дополнительно по 0,5 балла присваивается заявителям, которые зарегистрированы в Едином реестре субъектов МСП в первый раз.</w:t>
      </w:r>
    </w:p>
    <w:p w:rsidR="002B0C8D" w:rsidRDefault="002B0C8D" w:rsidP="002B0C8D">
      <w:pPr>
        <w:tabs>
          <w:tab w:val="left" w:pos="993"/>
          <w:tab w:val="left" w:pos="1134"/>
        </w:tabs>
        <w:autoSpaceDE w:val="0"/>
        <w:autoSpaceDN w:val="0"/>
        <w:adjustRightInd w:val="0"/>
        <w:ind w:firstLine="709"/>
        <w:jc w:val="both"/>
        <w:rPr>
          <w:rFonts w:ascii="Times New Roman" w:hAnsi="Times New Roman"/>
          <w:sz w:val="24"/>
          <w:szCs w:val="24"/>
        </w:rPr>
      </w:pPr>
    </w:p>
    <w:p w:rsidR="002B0C8D" w:rsidRDefault="002B0C8D" w:rsidP="002B0C8D">
      <w:pPr>
        <w:autoSpaceDE w:val="0"/>
        <w:autoSpaceDN w:val="0"/>
        <w:adjustRightInd w:val="0"/>
        <w:ind w:firstLine="709"/>
        <w:jc w:val="both"/>
        <w:rPr>
          <w:rFonts w:ascii="Times New Roman" w:hAnsi="Times New Roman"/>
          <w:sz w:val="24"/>
          <w:szCs w:val="24"/>
          <w:u w:val="single"/>
        </w:rPr>
      </w:pPr>
      <w:r>
        <w:rPr>
          <w:rFonts w:ascii="Times New Roman" w:hAnsi="Times New Roman"/>
          <w:sz w:val="24"/>
          <w:szCs w:val="24"/>
          <w:u w:val="single"/>
        </w:rPr>
        <w:t>Порядок отклонения заявок на стадии рассмотрения и оценки заявок.</w:t>
      </w:r>
    </w:p>
    <w:p w:rsidR="002B0C8D" w:rsidRDefault="002B0C8D" w:rsidP="002B0C8D">
      <w:pPr>
        <w:autoSpaceDE w:val="0"/>
        <w:autoSpaceDN w:val="0"/>
        <w:adjustRightInd w:val="0"/>
        <w:ind w:firstLine="709"/>
        <w:jc w:val="both"/>
        <w:rPr>
          <w:rFonts w:ascii="Times New Roman" w:hAnsi="Times New Roman"/>
          <w:sz w:val="24"/>
          <w:szCs w:val="24"/>
          <w:u w:val="single"/>
        </w:rPr>
      </w:pPr>
      <w:r>
        <w:rPr>
          <w:rFonts w:ascii="Times New Roman" w:hAnsi="Times New Roman"/>
          <w:sz w:val="24"/>
          <w:szCs w:val="24"/>
        </w:rPr>
        <w:t>Заявка подлежит отклонению на стадии рассмотрения, а Конкурсной комиссией в отношении заявителя, подавшего такую заявку, принимается решение об отказе в допуске к участию в конкурсе по следующим основаниям:</w:t>
      </w:r>
    </w:p>
    <w:p w:rsidR="002B0C8D" w:rsidRDefault="002B0C8D" w:rsidP="002B0C8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 несоответствие заявителя требованиям, установленным в пункте 12 Положения;</w:t>
      </w:r>
    </w:p>
    <w:p w:rsidR="002B0C8D" w:rsidRDefault="002B0C8D" w:rsidP="002B0C8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 непредставление документов, предусмотренных пунктом 13 Положения, а также оформление документов с нарушением требований, предусмотренных пунктом 14 Положения;</w:t>
      </w:r>
    </w:p>
    <w:p w:rsidR="002B0C8D" w:rsidRDefault="002B0C8D" w:rsidP="002B0C8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3) заявитель не является субъектом малого и среднего предпринимательства, указанным в пункте 7 Положения, либо является субъектом малого и среднего предпринимательства, указанным в пункте 8 Положения;</w:t>
      </w:r>
    </w:p>
    <w:p w:rsidR="002B0C8D" w:rsidRDefault="002B0C8D" w:rsidP="002B0C8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4) недостоверность представленной заявителем информации, в том числе информации о месте нахождения и адресе юридического лица (для заявителя - юридического лица);</w:t>
      </w:r>
    </w:p>
    <w:p w:rsidR="002B0C8D" w:rsidRDefault="002B0C8D" w:rsidP="002B0C8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5) ранее в отношении обратившегося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не истекли;</w:t>
      </w:r>
    </w:p>
    <w:p w:rsidR="002B0C8D" w:rsidRDefault="002B0C8D" w:rsidP="002B0C8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6) отсутствие в текущем финансовом году средств, предусмотренных на реализацию мероприятия «Предоставление субсидии на поддержку стартующего бизнеса» муниципальной программы.</w:t>
      </w:r>
    </w:p>
    <w:p w:rsidR="002B0C8D" w:rsidRDefault="002B0C8D" w:rsidP="002B0C8D">
      <w:pPr>
        <w:autoSpaceDE w:val="0"/>
        <w:autoSpaceDN w:val="0"/>
        <w:adjustRightInd w:val="0"/>
        <w:ind w:firstLine="709"/>
        <w:jc w:val="both"/>
        <w:rPr>
          <w:rFonts w:ascii="Times New Roman" w:hAnsi="Times New Roman"/>
          <w:sz w:val="24"/>
          <w:szCs w:val="24"/>
        </w:rPr>
      </w:pPr>
    </w:p>
    <w:p w:rsidR="002B0C8D" w:rsidRDefault="002B0C8D" w:rsidP="002B0C8D">
      <w:pPr>
        <w:widowControl w:val="0"/>
        <w:autoSpaceDE w:val="0"/>
        <w:autoSpaceDN w:val="0"/>
        <w:ind w:firstLine="709"/>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Уполномоченный орган предоставляет разъяснения положений настоящего объявления о конкурсе в период приема заявок, с 10 июля по 08 августа 2023 года.</w:t>
      </w:r>
    </w:p>
    <w:p w:rsidR="002B0C8D" w:rsidRDefault="002B0C8D" w:rsidP="002B0C8D">
      <w:pPr>
        <w:pStyle w:val="a4"/>
        <w:ind w:firstLine="709"/>
        <w:jc w:val="both"/>
        <w:rPr>
          <w:color w:val="000000" w:themeColor="text1"/>
          <w:sz w:val="24"/>
          <w:szCs w:val="24"/>
          <w:u w:val="single"/>
        </w:rPr>
      </w:pPr>
    </w:p>
    <w:p w:rsidR="002B0C8D" w:rsidRDefault="002B0C8D" w:rsidP="002B0C8D">
      <w:pPr>
        <w:pStyle w:val="a4"/>
        <w:ind w:firstLine="709"/>
        <w:jc w:val="both"/>
        <w:rPr>
          <w:sz w:val="24"/>
          <w:szCs w:val="24"/>
          <w:u w:val="single"/>
        </w:rPr>
      </w:pPr>
      <w:r>
        <w:rPr>
          <w:color w:val="000000" w:themeColor="text1"/>
          <w:sz w:val="24"/>
          <w:szCs w:val="24"/>
          <w:u w:val="single"/>
        </w:rPr>
        <w:t xml:space="preserve">Срок, </w:t>
      </w:r>
      <w:r>
        <w:rPr>
          <w:sz w:val="24"/>
          <w:szCs w:val="24"/>
          <w:u w:val="single"/>
        </w:rPr>
        <w:t xml:space="preserve">в течение которого победитель конкурса должен подписать договор о предоставлении субсидии. </w:t>
      </w:r>
      <w:r w:rsidRPr="00BC5C0A">
        <w:rPr>
          <w:rStyle w:val="a6"/>
          <w:rFonts w:eastAsia="Arial"/>
          <w:b w:val="0"/>
          <w:sz w:val="24"/>
          <w:szCs w:val="24"/>
          <w:u w:val="single"/>
          <w:shd w:val="clear" w:color="auto" w:fill="FFFFFF"/>
        </w:rPr>
        <w:t>Условия признания победителя (победителей) отбора уклонившимся от заключения соглашения.</w:t>
      </w:r>
    </w:p>
    <w:p w:rsidR="002B0C8D" w:rsidRDefault="002B0C8D" w:rsidP="002B0C8D">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На основании решения Конкурсной комиссии Уполномоченный орган не позднее  10 рабочих дней со дня, следующего за днем подписания протокола заседания Конкурсной комиссии, но не позднее 15-го декабря текущего года, осуществляет подготовку проекта Договора о предоставлении субсидии в соответствии с типовой формой, утвержденной приказом Финансового управления Администрации ЗАТО Северск и передает его на подпись ГРБС. Договор о предоставлении субсидии в течение 2 рабочих дней с даты его подписания ГРБС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ГРБС. При наличии замечаний победитель конкурса направляет их ГРБС в письменной форме в течение 2 рабочих дней с момента получения Договора о предоставлении субсидии.</w:t>
      </w:r>
    </w:p>
    <w:p w:rsidR="002B0C8D" w:rsidRDefault="002B0C8D" w:rsidP="002B0C8D">
      <w:pPr>
        <w:pStyle w:val="a4"/>
        <w:ind w:firstLine="709"/>
        <w:jc w:val="both"/>
        <w:rPr>
          <w:color w:val="000000" w:themeColor="text1"/>
          <w:sz w:val="24"/>
          <w:szCs w:val="24"/>
          <w:u w:val="single"/>
        </w:rPr>
      </w:pPr>
      <w:r>
        <w:rPr>
          <w:rFonts w:eastAsiaTheme="minorEastAsia"/>
          <w:bCs/>
          <w:sz w:val="24"/>
          <w:szCs w:val="24"/>
        </w:rPr>
        <w:t>В случае принятия Конкурсной комиссией решения о предоставлении победителю конкурса субсидии в меньшей сумме по сравнению с указанной в заявке к Договору  о предоставлении субсидии прилагается скорректированная и представленная заявителем смета расходов в сумме предоставляемой субсидии на реализацию проекта.</w:t>
      </w:r>
    </w:p>
    <w:p w:rsidR="002B0C8D" w:rsidRDefault="002B0C8D" w:rsidP="002B0C8D">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В случае если победитель конкурса в течение 10 рабочих дней со дня, следующего за днем подписания протокола заседания Конкурсной комиссии, но не позднее 15-го декабря текущего года,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w:t>
      </w:r>
    </w:p>
    <w:p w:rsidR="002B0C8D" w:rsidRDefault="002B0C8D" w:rsidP="002B0C8D">
      <w:pPr>
        <w:widowControl w:val="0"/>
        <w:autoSpaceDE w:val="0"/>
        <w:autoSpaceDN w:val="0"/>
        <w:ind w:firstLine="709"/>
        <w:jc w:val="both"/>
        <w:rPr>
          <w:rFonts w:ascii="Times New Roman" w:hAnsi="Times New Roman"/>
          <w:sz w:val="24"/>
          <w:szCs w:val="24"/>
        </w:rPr>
      </w:pPr>
      <w:r>
        <w:rPr>
          <w:rFonts w:ascii="Times New Roman" w:hAnsi="Times New Roman"/>
          <w:color w:val="000000" w:themeColor="text1"/>
          <w:sz w:val="24"/>
          <w:szCs w:val="24"/>
        </w:rPr>
        <w:t>Победителю конкурса, чей размер запрашиваемой и подтвержденной в заявке субсидии превышает остаток лимитов бюджетных ассигнований, после их распределения между вышестоящими в рейтинге победителями конкурса, решением Конкурсной комиссии, м</w:t>
      </w:r>
      <w:r>
        <w:rPr>
          <w:rFonts w:ascii="Times New Roman" w:hAnsi="Times New Roman"/>
          <w:sz w:val="24"/>
          <w:szCs w:val="24"/>
        </w:rPr>
        <w:t>ожет быть предложено следующее:</w:t>
      </w:r>
    </w:p>
    <w:p w:rsidR="002B0C8D" w:rsidRDefault="002B0C8D" w:rsidP="002B0C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заключить Договор о предоставлении субсидии на сумму, меньшую запрашиваемой в заявке победителем конкурса и предлагаемую конкурсной комиссией, при условии согласия победителя конкурса создать новые рабочие места и сохранить вновь созданные и существующие рабочие места, заявленные на дату подачи заявки на участие в конкурсе;</w:t>
      </w:r>
    </w:p>
    <w:p w:rsidR="002B0C8D" w:rsidRDefault="002B0C8D" w:rsidP="002B0C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отказаться от заключения Договора о предоставлении субсидии. </w:t>
      </w:r>
    </w:p>
    <w:p w:rsidR="002B0C8D" w:rsidRDefault="002B0C8D" w:rsidP="002B0C8D">
      <w:pPr>
        <w:pStyle w:val="ConsPlusNormal0"/>
        <w:spacing w:before="22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Дата размещения результатов конкурса.</w:t>
      </w:r>
    </w:p>
    <w:p w:rsidR="002B0C8D" w:rsidRDefault="002B0C8D" w:rsidP="002B0C8D">
      <w:pPr>
        <w:pStyle w:val="a4"/>
        <w:ind w:firstLine="709"/>
        <w:jc w:val="both"/>
        <w:rPr>
          <w:color w:val="000000" w:themeColor="text1"/>
          <w:sz w:val="24"/>
          <w:szCs w:val="24"/>
        </w:rPr>
      </w:pPr>
      <w:r>
        <w:rPr>
          <w:color w:val="000000" w:themeColor="text1"/>
          <w:sz w:val="24"/>
          <w:szCs w:val="24"/>
        </w:rPr>
        <w:t xml:space="preserve">По результатам заседания Конкурсной комиссии составляется протокол, который размещается на едином портале, официальном сайте Администрации ЗАТО Северск </w:t>
      </w:r>
      <w:r>
        <w:rPr>
          <w:color w:val="000000" w:themeColor="text1"/>
          <w:sz w:val="24"/>
          <w:szCs w:val="24"/>
        </w:rPr>
        <w:br/>
        <w:t xml:space="preserve">в информационно-телекоммуникационной сети «Интернет» (https://зато-северск.рф) </w:t>
      </w:r>
      <w:r>
        <w:rPr>
          <w:color w:val="000000" w:themeColor="text1"/>
          <w:sz w:val="24"/>
          <w:szCs w:val="24"/>
        </w:rPr>
        <w:br/>
        <w:t>не позднее 5 рабочих дней со дня подписания протокола заседания Конкурсной комиссии.</w:t>
      </w:r>
    </w:p>
    <w:p w:rsidR="002B0C8D" w:rsidRDefault="002B0C8D" w:rsidP="00742112">
      <w:pPr>
        <w:pStyle w:val="a4"/>
        <w:ind w:firstLine="709"/>
        <w:jc w:val="both"/>
        <w:rPr>
          <w:color w:val="000000" w:themeColor="text1"/>
          <w:sz w:val="24"/>
          <w:szCs w:val="24"/>
        </w:rPr>
      </w:pPr>
      <w:r>
        <w:rPr>
          <w:color w:val="000000" w:themeColor="text1"/>
          <w:sz w:val="24"/>
          <w:szCs w:val="24"/>
        </w:rPr>
        <w:lastRenderedPageBreak/>
        <w:t xml:space="preserve">Подробную информацию об условиях и порядке проведения конкурса можно получить в Отделе поддержки предпринимательства и привлечения инвестиций Комитета экономического развития Администрации ЗАТО Северск по телефонам: 77-38-66, 77-38-68, </w:t>
      </w:r>
      <w:r>
        <w:rPr>
          <w:color w:val="000000" w:themeColor="text1"/>
          <w:sz w:val="24"/>
          <w:szCs w:val="24"/>
        </w:rPr>
        <w:br/>
        <w:t xml:space="preserve">77-38-43, 77-38-02, а также на официальном сайте Администрации ЗАТО Северск в разделе «Бизнес»: </w:t>
      </w:r>
      <w:r>
        <w:rPr>
          <w:sz w:val="24"/>
          <w:szCs w:val="24"/>
        </w:rPr>
        <w:t>https://бизнес.зато-северск.рф</w:t>
      </w:r>
      <w:r>
        <w:rPr>
          <w:color w:val="000000" w:themeColor="text1"/>
          <w:sz w:val="24"/>
          <w:szCs w:val="24"/>
        </w:rPr>
        <w:t>.</w:t>
      </w:r>
      <w:bookmarkStart w:id="18" w:name="_GoBack"/>
      <w:bookmarkEnd w:id="18"/>
    </w:p>
    <w:sectPr w:rsidR="002B0C8D" w:rsidSect="002B0C8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7A" w:rsidRDefault="009F057A" w:rsidP="002B0C8D">
      <w:r>
        <w:separator/>
      </w:r>
    </w:p>
  </w:endnote>
  <w:endnote w:type="continuationSeparator" w:id="0">
    <w:p w:rsidR="009F057A" w:rsidRDefault="009F057A" w:rsidP="002B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7A" w:rsidRDefault="009F057A" w:rsidP="002B0C8D">
      <w:r>
        <w:separator/>
      </w:r>
    </w:p>
  </w:footnote>
  <w:footnote w:type="continuationSeparator" w:id="0">
    <w:p w:rsidR="009F057A" w:rsidRDefault="009F057A" w:rsidP="002B0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85441"/>
    <w:multiLevelType w:val="hybridMultilevel"/>
    <w:tmpl w:val="832A8A3C"/>
    <w:lvl w:ilvl="0" w:tplc="4FB2B00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44"/>
    <w:rsid w:val="0027676A"/>
    <w:rsid w:val="002B0C8D"/>
    <w:rsid w:val="00373904"/>
    <w:rsid w:val="004525A7"/>
    <w:rsid w:val="00482865"/>
    <w:rsid w:val="004B12C6"/>
    <w:rsid w:val="00614D80"/>
    <w:rsid w:val="00661D9E"/>
    <w:rsid w:val="00742112"/>
    <w:rsid w:val="00783BF0"/>
    <w:rsid w:val="00955044"/>
    <w:rsid w:val="009F057A"/>
    <w:rsid w:val="00BB06D2"/>
    <w:rsid w:val="00BC5C0A"/>
    <w:rsid w:val="00EC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BBF728-A736-47AD-9C92-D74B8C7E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8D"/>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0C8D"/>
    <w:rPr>
      <w:color w:val="0000FF"/>
      <w:u w:val="single"/>
    </w:rPr>
  </w:style>
  <w:style w:type="paragraph" w:styleId="a4">
    <w:name w:val="No Spacing"/>
    <w:uiPriority w:val="1"/>
    <w:qFormat/>
    <w:rsid w:val="002B0C8D"/>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2B0C8D"/>
    <w:pPr>
      <w:ind w:left="720"/>
      <w:contextualSpacing/>
    </w:pPr>
  </w:style>
  <w:style w:type="paragraph" w:customStyle="1" w:styleId="ConsPlusNonformat">
    <w:name w:val="ConsPlusNonformat"/>
    <w:rsid w:val="002B0C8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2B0C8D"/>
    <w:rPr>
      <w:rFonts w:ascii="Calibri" w:eastAsiaTheme="minorEastAsia" w:hAnsi="Calibri" w:cs="Calibri"/>
    </w:rPr>
  </w:style>
  <w:style w:type="paragraph" w:customStyle="1" w:styleId="ConsPlusNormal0">
    <w:name w:val="ConsPlusNormal"/>
    <w:link w:val="ConsPlusNormal"/>
    <w:rsid w:val="002B0C8D"/>
    <w:pPr>
      <w:widowControl w:val="0"/>
      <w:autoSpaceDE w:val="0"/>
      <w:autoSpaceDN w:val="0"/>
      <w:spacing w:after="0" w:line="240" w:lineRule="auto"/>
    </w:pPr>
    <w:rPr>
      <w:rFonts w:ascii="Calibri" w:eastAsiaTheme="minorEastAsia" w:hAnsi="Calibri" w:cs="Calibri"/>
    </w:rPr>
  </w:style>
  <w:style w:type="character" w:styleId="a6">
    <w:name w:val="Strong"/>
    <w:basedOn w:val="a0"/>
    <w:uiPriority w:val="22"/>
    <w:qFormat/>
    <w:rsid w:val="002B0C8D"/>
    <w:rPr>
      <w:b/>
      <w:bCs/>
    </w:rPr>
  </w:style>
  <w:style w:type="paragraph" w:styleId="a7">
    <w:name w:val="header"/>
    <w:basedOn w:val="a"/>
    <w:link w:val="a8"/>
    <w:uiPriority w:val="99"/>
    <w:unhideWhenUsed/>
    <w:rsid w:val="002B0C8D"/>
    <w:pPr>
      <w:tabs>
        <w:tab w:val="center" w:pos="4677"/>
        <w:tab w:val="right" w:pos="9355"/>
      </w:tabs>
    </w:pPr>
  </w:style>
  <w:style w:type="character" w:customStyle="1" w:styleId="a8">
    <w:name w:val="Верхний колонтитул Знак"/>
    <w:basedOn w:val="a0"/>
    <w:link w:val="a7"/>
    <w:uiPriority w:val="99"/>
    <w:rsid w:val="002B0C8D"/>
    <w:rPr>
      <w:rFonts w:ascii="Times New Roman CYR" w:eastAsia="Times New Roman" w:hAnsi="Times New Roman CYR" w:cs="Times New Roman"/>
      <w:sz w:val="20"/>
      <w:szCs w:val="20"/>
      <w:lang w:eastAsia="ru-RU"/>
    </w:rPr>
  </w:style>
  <w:style w:type="paragraph" w:styleId="a9">
    <w:name w:val="footer"/>
    <w:basedOn w:val="a"/>
    <w:link w:val="aa"/>
    <w:unhideWhenUsed/>
    <w:rsid w:val="002B0C8D"/>
    <w:pPr>
      <w:tabs>
        <w:tab w:val="center" w:pos="4677"/>
        <w:tab w:val="right" w:pos="9355"/>
      </w:tabs>
    </w:pPr>
  </w:style>
  <w:style w:type="character" w:customStyle="1" w:styleId="aa">
    <w:name w:val="Нижний колонтитул Знак"/>
    <w:basedOn w:val="a0"/>
    <w:link w:val="a9"/>
    <w:rsid w:val="002B0C8D"/>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5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011718972487D276AB61D52550181F3FB9B8B28056B0BA4C424A239E1FCF1C24439013E89C394F2461273058MEJEF" TargetMode="External"/><Relationship Id="rId3" Type="http://schemas.openxmlformats.org/officeDocument/2006/relationships/settings" Target="settings.xml"/><Relationship Id="rId7" Type="http://schemas.openxmlformats.org/officeDocument/2006/relationships/hyperlink" Target="consultantplus://offline/ref=64011718972487D276AB61D52550181F3FB9B8B28056B0BA4C424A239E1FCF1C24439013E89C394F2461273058MEJ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4265</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9</cp:revision>
  <dcterms:created xsi:type="dcterms:W3CDTF">2023-06-26T08:09:00Z</dcterms:created>
  <dcterms:modified xsi:type="dcterms:W3CDTF">2023-08-14T09:53:00Z</dcterms:modified>
</cp:coreProperties>
</file>