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ЗАТО Северск объявляет о проведении конкурса на предоставление 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бюджета ЗАТО Северск субсидии юридическим лицам, индивидуальным предпринимателям, на частичное возмещение затрат, </w:t>
      </w:r>
      <w:r w:rsidR="00F43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организацией работы 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аптеки (</w:t>
      </w:r>
      <w:bookmarkStart w:id="0" w:name="_GoBack"/>
      <w:bookmarkEnd w:id="0"/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аптечного пункта) в ночное время (с 22:00 до 06:00 часов) 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г. Северске.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и дата начала приема заявок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5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09:00 часов 24 ноября 2023 г.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Время и дата окончания приема заявок</w:t>
      </w:r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5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15:00 часов 25 декабря 2023 г.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 конкурса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Северск. Уполномоченным органом</w:t>
      </w:r>
      <w:r w:rsidRPr="00FF4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организации и проведению конкурса является Комитет экономического развития </w:t>
      </w:r>
      <w:proofErr w:type="gramStart"/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Северск.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Адрес электронной почты Организатора</w:t>
      </w:r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FF47A9">
          <w:rPr>
            <w:rFonts w:ascii="Times New Roman CYR" w:eastAsia="Times New Roman" w:hAnsi="Times New Roman CYR" w:cs="Times New Roman"/>
            <w:color w:val="000000"/>
            <w:sz w:val="24"/>
            <w:szCs w:val="20"/>
            <w:u w:val="single"/>
            <w:lang w:val="en-US" w:eastAsia="ru-RU"/>
          </w:rPr>
          <w:t>economy</w:t>
        </w:r>
        <w:r w:rsidRPr="00FF47A9">
          <w:rPr>
            <w:rFonts w:ascii="Times New Roman CYR" w:eastAsia="Times New Roman" w:hAnsi="Times New Roman CYR" w:cs="Times New Roman"/>
            <w:color w:val="000000"/>
            <w:sz w:val="24"/>
            <w:szCs w:val="20"/>
            <w:u w:val="single"/>
            <w:lang w:eastAsia="ru-RU"/>
          </w:rPr>
          <w:t>@</w:t>
        </w:r>
        <w:proofErr w:type="spellStart"/>
        <w:r w:rsidRPr="00FF47A9">
          <w:rPr>
            <w:rFonts w:ascii="Times New Roman CYR" w:eastAsia="Times New Roman" w:hAnsi="Times New Roman CYR" w:cs="Times New Roman"/>
            <w:color w:val="000000"/>
            <w:sz w:val="24"/>
            <w:szCs w:val="20"/>
            <w:u w:val="single"/>
            <w:lang w:val="en-US" w:eastAsia="ru-RU"/>
          </w:rPr>
          <w:t>seversknet</w:t>
        </w:r>
        <w:proofErr w:type="spellEnd"/>
        <w:r w:rsidRPr="00FF47A9">
          <w:rPr>
            <w:rFonts w:ascii="Times New Roman CYR" w:eastAsia="Times New Roman" w:hAnsi="Times New Roman CYR" w:cs="Times New Roman"/>
            <w:color w:val="000000"/>
            <w:sz w:val="24"/>
            <w:szCs w:val="20"/>
            <w:u w:val="single"/>
            <w:lang w:eastAsia="ru-RU"/>
          </w:rPr>
          <w:t>.</w:t>
        </w:r>
        <w:proofErr w:type="spellStart"/>
        <w:r w:rsidRPr="00FF47A9">
          <w:rPr>
            <w:rFonts w:ascii="Times New Roman CYR" w:eastAsia="Times New Roman" w:hAnsi="Times New Roman CYR" w:cs="Times New Roman"/>
            <w:color w:val="000000"/>
            <w:sz w:val="24"/>
            <w:szCs w:val="20"/>
            <w:u w:val="single"/>
            <w:lang w:val="en-US" w:eastAsia="ru-RU"/>
          </w:rPr>
          <w:t>ru</w:t>
        </w:r>
        <w:proofErr w:type="spellEnd"/>
      </w:hyperlink>
      <w:r w:rsidRPr="00FF4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основных затрат, подлежащих субсидированию: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1) оплата труда работников (фармацевта и (или) провизора), выполняющих работу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ночное время в отчетном периоде.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В затраты на оплату труда включаются начисления работникам в денежной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(или) натуральной формах, стимулирующие начисления и надбавки, компенсационные начисления, связанные с режимом работы или условиями труда, предусмотренные нормами законодательства Российской Федерации, трудовыми договорами (контрактами) и (или) коллективными договорами, а также обязательные страховые взносы, предусмотренные законодательством Российской Федерации;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2) оплата потребленной электрической энергии (мощности) по договорам энергоснабжения (купли-продажи (поставки) электрической энергии) в помещениях аптеки (аптечного пункта), работа которых осуществляется в ночное время.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Возмещение затрат на указанные цели осуществляется в размере 50 процентов фактически понесенных затрат в отчетном периоде;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3) оплата услуг охраны в помещениях аптеки (аптечного пункта), работа которых осуществляется в ночное время.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Возмещение затрат на указанные цели (при наличии таких затрат) осуществляется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размере 30 процентов фактически понесенных затрат в отчетном периоде.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Результатом предоставления субсидии является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: организация работы аптеки (аптечного пункта) в г. Северске в ночное время на период, устанавливаемый Договором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предоставлении субсидии. Значения показателя, необходимого для достижения результата предоставления субсидии устанавливаются в Договоре о предоставлении субсидии.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 участию в конкурсе допускаются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индивидуальные предприниматели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юридические лица, зарегистрированные на территории ЗАТО Северск и осуществляющие экономическую деятельность на территории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г.Северска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розничной торговле лекарственными препаратами по коду 47.73 Общероссийского классификатора видов экономической деятельности ОК 029-2014 (КДЕС Ред. 2), принятого и введенного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действие приказом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31.01.2014 № 14-ст (далее - ОКВЭД2) на основании лицензии на осуществление фармацевтической деятельности, которые на дату подачи заявки соответствуют требованиям: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законодательством Российской Федерации о налогах и сборах;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2) у заявителя должна отсутствовать просроченная задолженность по возврату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бюджет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 субсидий, бюджетных инвестиций, предоставленных в том числе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соответствии с иными муниципальными правовыми актами, а также иная просроченная (неурегулированная) задолженность по денежным обязательствам перед ЗАТО Северск;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заявитель - юридическое лицо не должен находиться в процессе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реорганизации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 введена процедура банкротства, деятельность не приостановлена в порядке, предусмотренном законодательством Российской Федерации, а заявитель - индивидуальный предприниматель не должен прекратить деятельность в качестве индивидуального предпринимателя;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 4) заявитель - юридическое лицо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5) заявитель выразил согласие с порядком проведения конкурса, о чем указывается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заявлении на участие в конкурсе;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 заявитель осуществляет экономическую деятельность по розничной торговле лекарственными препаратами по коду 47.73 Общероссийского классификатора видов экономической деятельности ОК 029-2014 (КДЕС Ред. 2), принятого и введенного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действие приказом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31.01.2014 № 14-ст, в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г.Северске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7) заявитель имеет действующую лицензию на осуществление фармацевтической деятельности в аптеке (аптечном пункте) (месте нахождения лицензиата), в котором планируется организация работы в ночное время;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заявитель не должен получать средства из федерального бюджета (бюджета Томской области,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бюджета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Северск), из которого планируется предоставление субсидии в соответствии с Положением, на основании иных нормативных правовых актов Российской Федерации (нормативных правовых актов Томской области, правовых актов ЗАТО Северск) на цели, установленные пунктом 3 Положения;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 заявитель не допускал нарушений порядка и условий оказания финансовой поддержки (субсидий, грантов), имущественной поддержки, предоставления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на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 или с даты признания заявителя, допустившим нарушение порядка и условий оказания поддержки, в том числе не обеспечившим целевого использования средств поддержки, прошло не менее трех лет;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10) заявитель выразил согласие на публикацию в информационно-телекоммуникационной сети «Интернет» информации о заявителе в случае допуска его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участию в конкурсе/отказе в допуске к участию в конкурсе.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Не допускаются к участию в конкурсе индивидуальные предприниматели</w:t>
      </w: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  <w:t>и юридические лица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1) являющиеся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2) являющиеся участниками соглашений о разделе продукции;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3) осуществляющие предпринимательскую деятельность в сфере игорного бизнеса;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4) являющиеся в порядке, установленном законодательством Российской Федерации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о валютном регулировании и валютном контроле, нерезидентами Российской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Федерации,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исключением случаев, предусмотренных международными договорами Российской Федерации;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5) осуществляющие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Документы, входящие в состав заявки, подаваемые заявителем: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1) юридическим лицом: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а) заявление на участие в конкурсе по прилагаемой форме 1;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б) согласие на обработку персональных данных по прилагаемой форме 2;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в) документы, подтверждающие полномочия руководителя заявителя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или уполномоченного лица (в случае подписания заявки лицом, уполномоченным на это руководителем заявителя):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копии устава или изменений в устав, удостоверенные подписью руководителя заявителя или уполномоченного им лица и печатью (при наличии);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 о назначении руководителя заявителя (протокол/решение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 назначении, приказ о приеме на работу);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копии 2, 3, 5-12 страниц паспорта гражданина Российской Федерации - руководителя юридического лица;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копия доверенности, предусматривающей полномочия на подписание документов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составе заявки от имени заявителя (в случае обращения представителя);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г) заверенные руководителем заявителя копии документов, подтверждающих аренду помещения, используемого для деятельности аптеки (аптечного пункта), в котором планируется организация работы в ночное время, или право собственности на такое помещение, или право на использование такого нежилого помещения по 31 декабря года предоставления субсидии;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д) заверенная руководителем заявителя электронная 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деятельности, размещённого на официальном сайте Федеральной службы по надзору в сфере здравоохранения (Росздравнадзор) </w:t>
      </w:r>
      <w:hyperlink r:id="rId6" w:tooltip="https://roszdravnadzor.gov.ru" w:history="1">
        <w:r w:rsidRPr="00FF47A9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https://roszdravnadzor.gov.ru</w:t>
        </w:r>
      </w:hyperlink>
      <w:r w:rsidRPr="00FF47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подтверждающая наличие у заявителя действующей лицензии на осуществление фармацевтической деятельности в аптеке (аптечном пункте) (месте нахождения лицензиата), в котором планируется организация работы в ночное время. Указанная электронная выписка представляется по собственной инициативе заявителя;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</w:t>
      </w:r>
      <w:r w:rsidRPr="00FF47A9">
        <w:rPr>
          <w:rFonts w:ascii="Times New Roman" w:eastAsia="Times New Roman" w:hAnsi="Times New Roman" w:cs="Times New Roman"/>
          <w:sz w:val="24"/>
          <w:szCs w:val="24"/>
        </w:rPr>
        <w:t xml:space="preserve">копия приказа руководителя заявителя об учреждении учетной политики заявителя </w:t>
      </w:r>
      <w:r w:rsidRPr="00FF47A9">
        <w:rPr>
          <w:rFonts w:ascii="Times New Roman" w:eastAsia="Times New Roman" w:hAnsi="Times New Roman" w:cs="Times New Roman"/>
          <w:sz w:val="24"/>
          <w:szCs w:val="24"/>
        </w:rPr>
        <w:br/>
        <w:t>на год предоставления субсидии (в целях подтверждения срока ежегодной инвентаризации аптеки (аптечного пункта) заявителя в году получения субсидии)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2) индивидуальным предпринимателем: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а) заявление на участие в конкурсе по прилагаемой форме 1;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б) согласие на обработку персональных данных по прилагаемой форме 2;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в) копии 2, 3, 5-12 страниц паспорта гражданина Российской Федерации - индивидуального предпринимателя;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г) заверенные индивидуальным предпринимателем копии документов, подтверждающих аренду помещения, используемого для деятельности аптеки (аптечного пункта), в котором планируется организация работы в ночное время, или право собственности на такое помещение, или право на использование такого нежилого помещения по 31 декабря года предоставления субсидии;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д) заверенная индивидуальным предпринимателем электронная 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 лицензированию отдельных видов деятельности, размещённого на официальном сайте Федеральной службы по надзору в сфере здравоохранения (Росздравнадзор) https://roszdravnadzor.gov.ru, подтверждающая наличие у заявителя действующей лицензии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осуществление фармацевтической деятельности в аптеке (аптечном пункте) (месте нахождения лицензиата), в котором заявителем планируется организация работы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ночное время. Указанная электронная выписка представляется по собственной инициативе заявителя;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</w:t>
      </w:r>
      <w:r w:rsidRPr="00FF47A9">
        <w:rPr>
          <w:rFonts w:ascii="Times New Roman" w:eastAsia="Times New Roman" w:hAnsi="Times New Roman" w:cs="Times New Roman"/>
          <w:sz w:val="24"/>
          <w:szCs w:val="24"/>
        </w:rPr>
        <w:t>копия приказа или иного документа, подписанного заявителем, об утверждении срока инвентаризации аптеки (аптечного пункта) заявителя в году получения субсидии.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Порядок подачи заявки заявителем, требования к форме и содержанию заявки. 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входящие в состав заявки, заявитель представляет в одном печатном экземпляре. Документы должны быть сброшюрованы в одну папку (при необходимости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две и более папки), страницы которой должны быть пронумерованы, прошиты и заверены подписью руководителя юридического лица (уполномоченного лица) или индивидуального предпринимателя с проставлением надписи «Копия верна», даты заверения, а также скреплены печатью (при наличии). Первым листом заявки должно быть оглавление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указанием наименований документов, содержащихся в заявке, с указанием номеров страниц, на которых находятся данные документы.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Конкурсные документы представляются заявителем секретарю Конкурсной комиссии (далее - секретарь) по адресу: Томская область, ЗАТО Северск,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г.Северск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пр.Коммунистический</w:t>
      </w:r>
      <w:proofErr w:type="spell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51, в кабинет 330, в часы работы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 с понедельника по четверг с 8:30 до 12:30 часов, с 13:15 до 17:30 часов и в пятницу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8:30 до 12:30 часов, с 13:15 до 16:15 часов.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принятии заявки должностное лицо Уполномоченного органа регистрирует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ее в день поступления в специальном журнале с указанием даты и времени приема и выдает лицу, подавшему заявку, копию заявления на участие в конкурсе с отметкой должностного лица Уполномоченного органа о принятии заявки для подтверждения факта принятия заявки.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входящие в заявку, заявитель представляет Уполномоченному органу также в электронном виде.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заявителя на подготовку заявки не подлежат возмещению со стороны Организатора.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вправе подать только одну заявку для участия в конкурсе. Заявка, представленная на конкурс, заявителю не возвращается.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Порядок отзыва заявки и ее возврат заявителю, порядок внесения изменений</w:t>
      </w: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  <w:t>в заявку.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может внести изменения в заявку или отозвать ее, направив письменное уведомление Организатору до истечения установленного срока приема заявок.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Изменения, внесенные в документы, прилагаемые к заявке, должны быть заверены лицом, подписавшим соответствующий документ.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 для отказа в приеме заявки: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(форма 1) не поддается прочтению;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2) в заявке не указаны фамилия, имя и отчество (при наличии) индивидуального предпринимателя или наименование юридического лица, почтовый адрес;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3) подача заявки после даты и (или) времени, определенных для подачи заявок;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4) ненадлежащее оформление документов, представленных в составе заявки, в том числе несоблюдение порядка заверения указанных документов, предусмотренного пунктом 14 Положения.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Порядок анализа, оценки и сопоставления заявок.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Анализ, оценка и сопоставление заявок осуществляются по сведениям, представленным в заявке (по состоянию на 1-е число месяца предшествующему месяцу подачи заявки) с использованием балльной системы оценок по следующим критериям: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1) опыт работы заявителя в сфере фармацевтической деятельности (с даты регистрации лицензии на осуществление фармацевтической деятельности). Оценка заявки по данному критерию осуществляется по шкале: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 балл (срок с даты регистрации лицензии на осуществление фармацевтической деятельности заявителя на дату подачи заявки составляет менее 1 года);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5 баллов (срок с даты регистрации лицензии на осуществление фармацевтической деятельности заявителя на дату подачи заявки составляет свыше 1 года, но не более 2 лет);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10 баллов (срок с даты регистрации лицензии на осуществление фармацевтической деятельности заявителя на дату подачи заявки составляет свыше 2 лет);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2) численность работников заявителя, работающих по трудовому договору (без учета работников, выполняющих обязанности по договорам гражданско-правового характера, срочным трудовым договорам, без внутреннего совместительства).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заявки по данному критерию осуществляется по шкале: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0,5 балла (1 работник);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1 балла (2 работника);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2 балла (3 - 4 работника);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3 балла (5 - 6 работников);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4 балла (7 - 8 работников);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5 баллов (9 и более работников);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3) наличие официального сайта аптеки (аптечного пункта) в информационно-телекоммуникационной сети «Интернет: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а) содержащего сведения о номерах контактных телефонов аптеки (аптечного пункта) заявителя - 1 балл;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б) предоставляющего возможность заказа лекарственного препарата в аптеке (аптечном пункте) дистанционным способом и содержащий сведения о номерах контактных телефонов аптеки (аптечного пункта) заявителя - 2 балла.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Уполномоченный орган предоставляет разъяснения положений настоящего объявления о конкурсе в период приема заявок, с 09:00 часов 24 ноября 2023 г. до 15:00 часов 25 декабря 2023 года.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Срок, в течение которого победитель конкурса должен подписать договор </w:t>
      </w:r>
      <w:r w:rsidRPr="00FF47A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br/>
        <w:t>о предоставлении субсидии.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решения Конкурсной комиссии Уполномоченный орган не позднее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10 рабочих дней со дня, следующего за днем подписания протокола заседания Конкурсной комиссии, осуществляет подготовку проекта Договора о предоставлении субсидии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соответствии с типовой формой, утвержденной приказом Финансового управления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 и передает его на подпись ГРБС. Подписание проекта Договора со стороны ГРБС не должен превышать 7 рабочих дней.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предоставлении субсидии в течение 2 рабочих дней с даты его подписания ГРБС передается на подписание победителю конкурса. При отсутствии замечаний победитель конкурса подписывает и возвращает один экземпляр Договора о предоставлении субсидии ГРБС. При наличии замечаний победитель конкурса направляет их ГРБС письменно.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победитель конкурса в течение 19 рабочих дней со дня, следующего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за днем подписания протокола заседания Конкурсной комиссии и получением проекта Договора не явился для подписания Договора о предоставлении субсидии и (или) отказался от его подписания, такой победитель конкурса считается отказавшимся от предоставления субсидии. В этом случае Договор о предоставлении субсидии заключается в соответствии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подпунктом «а» подпункта 2 пункта 33 Положения.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заседания Конкурсной комиссии составляется протокол, срок подписания которого не может быть более 2 рабочих дней со дня проведения заседания. Подписанный протокол размещается на едином портале, официальном сайте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 в информационно-телекоммуникационной сети «Интернет» (https://зато-северск.рф) не позднее 5 рабочих дней со дня подписания протокола заседания Конкурсной комиссии.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Объем бюджетных ассигнований, предусмотренных в </w:t>
      </w:r>
      <w:proofErr w:type="gramStart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бюджете</w:t>
      </w:r>
      <w:proofErr w:type="gramEnd"/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Северск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на 2024 в рамках мероприятия «Предоставление субсидии юридическим лицам, индивидуальным предпринимателям на частичное возмещение затрат, связанных </w:t>
      </w: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организацией работы аптеки (аптечного пункта) в ночное время» муниципальной программы «Развитие предпринимательства в ЗАТО Северск» составляет 1 113 750 руб.</w:t>
      </w:r>
    </w:p>
    <w:p w:rsidR="00FF47A9" w:rsidRPr="00FF47A9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отчетных периодов, за которые осуществляется предоставление субсидии -12 месяцев. </w:t>
      </w:r>
    </w:p>
    <w:p w:rsidR="00FF47A9" w:rsidRPr="00811E66" w:rsidRDefault="00FF47A9" w:rsidP="00A54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47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Подробную информацию об условиях и порядке проведения конкурса можно получить в отделе поддержки предпринимательства и привлечения инвестиций Комитета </w:t>
      </w:r>
      <w:r w:rsidRPr="00FF47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экономического развития </w:t>
      </w:r>
      <w:proofErr w:type="gramStart"/>
      <w:r w:rsidRPr="00FF47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FF47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ЗАТО Северск по телефонам: 77-38-66</w:t>
      </w:r>
      <w:r w:rsidR="00A54E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77-38-68, 77-38-43, 77-38-02.</w:t>
      </w:r>
    </w:p>
    <w:p w:rsidR="00BA062D" w:rsidRDefault="00BA062D" w:rsidP="00A54E7A">
      <w:pPr>
        <w:spacing w:after="0" w:line="240" w:lineRule="auto"/>
        <w:ind w:firstLine="708"/>
      </w:pPr>
    </w:p>
    <w:sectPr w:rsidR="00BA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B4F52"/>
    <w:multiLevelType w:val="multilevel"/>
    <w:tmpl w:val="7994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A9"/>
    <w:rsid w:val="00811E66"/>
    <w:rsid w:val="00A54E7A"/>
    <w:rsid w:val="00BA062D"/>
    <w:rsid w:val="00E8656C"/>
    <w:rsid w:val="00F43130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CA0E6-2BC8-4180-B652-5BA9BD4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mailto:economy@seversk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Наталья Сергеевна</dc:creator>
  <cp:keywords/>
  <dc:description/>
  <cp:lastModifiedBy>Середина В.В.</cp:lastModifiedBy>
  <cp:revision>5</cp:revision>
  <dcterms:created xsi:type="dcterms:W3CDTF">2023-11-23T08:17:00Z</dcterms:created>
  <dcterms:modified xsi:type="dcterms:W3CDTF">2023-11-23T08:40:00Z</dcterms:modified>
</cp:coreProperties>
</file>